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98" w:rsidRDefault="004932D7">
      <w:pPr>
        <w:pStyle w:val="Pieddepage"/>
        <w:tabs>
          <w:tab w:val="clear" w:pos="284"/>
          <w:tab w:val="clear" w:pos="4536"/>
          <w:tab w:val="clear" w:pos="9072"/>
          <w:tab w:val="left" w:pos="567"/>
          <w:tab w:val="right" w:pos="9212"/>
        </w:tabs>
        <w:rPr>
          <w:sz w:val="22"/>
        </w:rPr>
      </w:pPr>
      <w:r>
        <w:rPr>
          <w:sz w:val="22"/>
        </w:rPr>
        <w:t>Terminale S</w:t>
      </w:r>
      <w:r w:rsidR="00B11B80">
        <w:rPr>
          <w:sz w:val="22"/>
        </w:rPr>
        <w:t>T2S</w:t>
      </w:r>
      <w:r>
        <w:rPr>
          <w:sz w:val="22"/>
        </w:rPr>
        <w:tab/>
      </w:r>
      <w:r w:rsidR="00C250BE">
        <w:rPr>
          <w:sz w:val="22"/>
        </w:rPr>
        <w:t>juin</w:t>
      </w:r>
      <w:r w:rsidR="003802F3">
        <w:rPr>
          <w:sz w:val="22"/>
        </w:rPr>
        <w:t xml:space="preserve"> 2009</w:t>
      </w:r>
    </w:p>
    <w:p w:rsidR="00567398" w:rsidRDefault="00567398">
      <w:pPr>
        <w:tabs>
          <w:tab w:val="clear" w:pos="284"/>
          <w:tab w:val="left" w:pos="567"/>
        </w:tabs>
        <w:rPr>
          <w:sz w:val="22"/>
        </w:rPr>
      </w:pPr>
    </w:p>
    <w:p w:rsidR="00567398" w:rsidRDefault="0014188A">
      <w:pPr>
        <w:pBdr>
          <w:bottom w:val="single" w:sz="4" w:space="1" w:color="auto"/>
        </w:pBdr>
        <w:tabs>
          <w:tab w:val="clear" w:pos="284"/>
          <w:tab w:val="left" w:pos="567"/>
          <w:tab w:val="center" w:pos="4678"/>
          <w:tab w:val="right" w:pos="9212"/>
        </w:tabs>
        <w:rPr>
          <w:b/>
          <w:bCs/>
          <w:sz w:val="24"/>
        </w:rPr>
      </w:pPr>
      <w:r>
        <w:rPr>
          <w:b/>
          <w:bCs/>
          <w:sz w:val="24"/>
        </w:rPr>
        <w:t>Polynésie</w:t>
      </w:r>
    </w:p>
    <w:p w:rsidR="00AA0295" w:rsidRPr="00AA0295" w:rsidRDefault="00AA0295" w:rsidP="00AA0295">
      <w:pPr>
        <w:rPr>
          <w:rFonts w:cs="Utopia-Regular"/>
        </w:rPr>
      </w:pPr>
    </w:p>
    <w:p w:rsidR="00326965" w:rsidRDefault="00326965" w:rsidP="00326965">
      <w:pPr>
        <w:pStyle w:val="Titre2"/>
        <w:numPr>
          <w:ilvl w:val="1"/>
          <w:numId w:val="3"/>
        </w:numPr>
      </w:pPr>
      <w:r>
        <w:t>Exercice 1</w:t>
      </w:r>
    </w:p>
    <w:p w:rsidR="00326965" w:rsidRDefault="00344AFC" w:rsidP="00326965">
      <w:pPr>
        <w:pStyle w:val="Corpsdetexte2"/>
      </w:pPr>
      <w:r>
        <w:t>5</w:t>
      </w:r>
      <w:r w:rsidR="00326965">
        <w:t xml:space="preserve"> points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rPr>
          <w:rFonts w:cs="Utopia-Italic"/>
          <w:i/>
          <w:iCs/>
        </w:rPr>
        <w:t>Cet exercice est un questionnaire à choix multiples.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Aucune justification n’est demandée.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Pour chacune des questions, une seule des réponses proposées est correcte.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Chaque réponse correcte rapporte un point. Une réponse erronée ou une absence de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réponse n’ôte pas de point.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rPr>
          <w:rFonts w:cs="Utopia-Italic"/>
          <w:i/>
          <w:iCs/>
        </w:rPr>
        <w:t>On notera sur la copie le numéro de la question suivi de la lettre correspondant à la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réponse choisie.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Un dentiste analyse son fichier de clientèle et se rend compte que sur ses patients :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eastAsia="Fourier-Math-Symbols" w:cs="Fourier-Math-Symbols"/>
        </w:rPr>
        <w:t xml:space="preserve">• </w:t>
      </w:r>
      <w:r w:rsidRPr="00344AFC">
        <w:rPr>
          <w:rFonts w:cs="Utopia-Regular"/>
        </w:rPr>
        <w:t>60 % sont de sexe féminin;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eastAsia="Fourier-Math-Symbols" w:cs="Fourier-Math-Symbols"/>
        </w:rPr>
        <w:t xml:space="preserve">• </w:t>
      </w:r>
      <w:r w:rsidRPr="00344AFC">
        <w:rPr>
          <w:rFonts w:cs="Utopia-Regular"/>
        </w:rPr>
        <w:t>30 % sont mineurs (c’est-à-dire qu’ils sont âgés de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moins de 18 ans) ;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eastAsia="Fourier-Math-Symbols" w:cs="Fourier-Math-Symbols"/>
        </w:rPr>
        <w:t xml:space="preserve">• </w:t>
      </w:r>
      <w:r w:rsidRPr="00344AFC">
        <w:rPr>
          <w:rFonts w:cs="Utopia-Regular"/>
        </w:rPr>
        <w:t>16 % sont de sexe masculin et ont moins de 18 ans.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II choisit au hasard la fiche de l’un de ses patients. On note :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cs="Utopia-Italic"/>
          <w:i/>
          <w:iCs/>
        </w:rPr>
        <w:t xml:space="preserve">F </w:t>
      </w:r>
      <w:r w:rsidRPr="00344AFC">
        <w:rPr>
          <w:rFonts w:cs="Utopia-Regular"/>
        </w:rPr>
        <w:t>l’évènement : « la fiche est celle d’une personne de sexe féminin » ;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cs="Utopia-Italic"/>
          <w:i/>
          <w:iCs/>
          <w:position w:val="-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75pt" o:ole="">
            <v:imagedata r:id="rId7" o:title=""/>
          </v:shape>
          <o:OLEObject Type="Embed" ProgID="Equation.DSMT4" ShapeID="_x0000_i1025" DrawAspect="Content" ObjectID="_1306994759" r:id="rId8"/>
        </w:objec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 xml:space="preserve">l’évènement contraire de </w:t>
      </w:r>
      <w:r w:rsidRPr="00344AFC">
        <w:rPr>
          <w:rFonts w:cs="Utopia-Italic"/>
          <w:i/>
          <w:iCs/>
        </w:rPr>
        <w:t xml:space="preserve">F </w:t>
      </w:r>
      <w:r w:rsidRPr="00344AFC">
        <w:rPr>
          <w:rFonts w:cs="Utopia-Regular"/>
        </w:rPr>
        <w:t>;</w:t>
      </w:r>
    </w:p>
    <w:p w:rsidR="00344AFC" w:rsidRPr="00344AFC" w:rsidRDefault="00344AFC" w:rsidP="00344AFC">
      <w:pPr>
        <w:ind w:left="284"/>
        <w:rPr>
          <w:rFonts w:cs="Utopia-Regular"/>
        </w:rPr>
      </w:pPr>
      <w:r w:rsidRPr="00344AFC">
        <w:rPr>
          <w:rFonts w:cs="Utopia-Italic"/>
          <w:i/>
          <w:iCs/>
        </w:rPr>
        <w:t xml:space="preserve">M </w:t>
      </w:r>
      <w:r w:rsidRPr="00344AFC">
        <w:rPr>
          <w:rFonts w:cs="Utopia-Regular"/>
        </w:rPr>
        <w:t>l’évènement : « la fiche est celle d’une personne mineure</w:t>
      </w:r>
      <w:r>
        <w:rPr>
          <w:rFonts w:cs="Utopia-Regular"/>
        </w:rPr>
        <w:t> »</w:t>
      </w:r>
      <w:r w:rsidRPr="00344AFC">
        <w:rPr>
          <w:rFonts w:cs="Utopia-Regular"/>
        </w:rPr>
        <w:t xml:space="preserve"> et </w:t>
      </w:r>
      <w:r w:rsidRPr="00344AFC">
        <w:rPr>
          <w:rFonts w:cs="Utopia-Regular"/>
          <w:position w:val="-6"/>
        </w:rPr>
        <w:object w:dxaOrig="279" w:dyaOrig="300">
          <v:shape id="_x0000_i1026" type="#_x0000_t75" style="width:13.75pt;height:15.05pt" o:ole="">
            <v:imagedata r:id="rId9" o:title=""/>
          </v:shape>
          <o:OLEObject Type="Embed" ProgID="Equation.DSMT4" ShapeID="_x0000_i1026" DrawAspect="Content" ObjectID="_1306994760" r:id="rId10"/>
        </w:objec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>l’</w:t>
      </w:r>
      <w:r>
        <w:rPr>
          <w:rFonts w:cs="Utopia-Regular"/>
        </w:rPr>
        <w:t>événement c</w:t>
      </w:r>
      <w:r w:rsidRPr="00344AFC">
        <w:rPr>
          <w:rFonts w:cs="Utopia-Regular"/>
        </w:rPr>
        <w:t xml:space="preserve">ontraire de </w:t>
      </w:r>
      <w:r w:rsidRPr="00344AFC">
        <w:rPr>
          <w:rFonts w:cs="Utopia-Italic"/>
          <w:i/>
          <w:iCs/>
        </w:rPr>
        <w:t>M</w:t>
      </w:r>
      <w:r w:rsidRPr="00344AFC"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On pourra présenter les données dans un tableau.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rPr>
          <w:rFonts w:cs="Utopia-Italic"/>
          <w:i/>
          <w:iCs/>
        </w:rPr>
        <w:t xml:space="preserve">Les résultats proposés ont été arrondis à </w:t>
      </w:r>
      <w:r w:rsidRPr="00344AFC">
        <w:rPr>
          <w:rFonts w:cs="Utopia-Regular"/>
        </w:rPr>
        <w:t>10</w:t>
      </w:r>
      <w:r w:rsidRPr="00344AFC">
        <w:rPr>
          <w:rFonts w:cs="Utopia-Regular"/>
          <w:vertAlign w:val="superscript"/>
        </w:rPr>
        <w:t>–1</w:t>
      </w:r>
      <w:r w:rsidRPr="00344AFC">
        <w:rPr>
          <w:rFonts w:cs="Utopia-Regular"/>
        </w:rPr>
        <w:t xml:space="preserve"> </w:t>
      </w:r>
      <w:r w:rsidRPr="00344AFC">
        <w:rPr>
          <w:rFonts w:cs="Utopia-Italic"/>
          <w:i/>
          <w:iCs/>
        </w:rPr>
        <w:t>près.</w:t>
      </w:r>
    </w:p>
    <w:p w:rsidR="00344AFC" w:rsidRDefault="00344AFC" w:rsidP="00344AFC">
      <w:pPr>
        <w:rPr>
          <w:rFonts w:cs="Utopia-Regular"/>
        </w:rPr>
      </w:pPr>
      <w:r w:rsidRPr="00344AFC">
        <w:t xml:space="preserve">1. </w:t>
      </w:r>
      <w:r w:rsidRPr="00344AFC">
        <w:rPr>
          <w:rFonts w:cs="Utopia-Regular"/>
        </w:rPr>
        <w:t>La probabilité que la fiche soit celle d’une fille de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moins de 18 ans est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344AFC" w:rsidTr="00344AFC">
        <w:tc>
          <w:tcPr>
            <w:tcW w:w="3142" w:type="dxa"/>
          </w:tcPr>
          <w:p w:rsidR="00344AFC" w:rsidRDefault="00344AFC" w:rsidP="00344AFC">
            <w:r w:rsidRPr="00344AFC">
              <w:t xml:space="preserve">a. </w:t>
            </w:r>
            <w:r w:rsidRPr="00344AFC">
              <w:rPr>
                <w:rFonts w:cs="Utopia-Regular"/>
              </w:rPr>
              <w:t>0,16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b. </w:t>
            </w:r>
            <w:r w:rsidRPr="00344AFC">
              <w:rPr>
                <w:rFonts w:cs="Utopia-Regular"/>
              </w:rPr>
              <w:t>0,30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c. </w:t>
            </w:r>
            <w:r w:rsidRPr="00344AFC">
              <w:rPr>
                <w:rFonts w:cs="Utopia-Regular"/>
              </w:rPr>
              <w:t>0,14</w:t>
            </w:r>
          </w:p>
        </w:tc>
      </w:tr>
    </w:tbl>
    <w:p w:rsidR="00344AFC" w:rsidRPr="00344AFC" w:rsidRDefault="00344AFC" w:rsidP="00344AFC">
      <w:pPr>
        <w:rPr>
          <w:rFonts w:cs="Utopia-Regular"/>
        </w:rPr>
      </w:pPr>
      <w:r w:rsidRPr="00344AFC">
        <w:t>2.</w:t>
      </w:r>
      <w:r>
        <w:t> </w:t>
      </w:r>
      <w:r w:rsidRPr="00344AFC">
        <w:rPr>
          <w:rFonts w:cs="Utopia-Regular"/>
        </w:rPr>
        <w:t>La probabilité que la fiche soit celle d’une personne mineure, sachant qu’il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s’agit d’une personne de sexe féminin est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344AFC" w:rsidTr="004257DC">
        <w:tc>
          <w:tcPr>
            <w:tcW w:w="3142" w:type="dxa"/>
          </w:tcPr>
          <w:p w:rsidR="00344AFC" w:rsidRDefault="00344AFC" w:rsidP="00344AFC">
            <w:r w:rsidRPr="00344AFC">
              <w:t xml:space="preserve">a. </w:t>
            </w:r>
            <w:r w:rsidRPr="00344AFC">
              <w:rPr>
                <w:rFonts w:cs="Utopia-Regular"/>
              </w:rPr>
              <w:t>0,14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b. </w:t>
            </w:r>
            <w:r w:rsidRPr="00344AFC">
              <w:rPr>
                <w:rFonts w:cs="Utopia-Regular"/>
              </w:rPr>
              <w:t>0,23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c. </w:t>
            </w:r>
            <w:r w:rsidRPr="00344AFC">
              <w:rPr>
                <w:rFonts w:cs="Utopia-Regular"/>
              </w:rPr>
              <w:t>0,08</w:t>
            </w:r>
          </w:p>
        </w:tc>
      </w:tr>
    </w:tbl>
    <w:p w:rsidR="00344AFC" w:rsidRPr="00344AFC" w:rsidRDefault="00344AFC" w:rsidP="00344AFC">
      <w:pPr>
        <w:rPr>
          <w:rFonts w:eastAsia="Fourier-Math-Symbols" w:cs="Fourier-Math-Symbols"/>
        </w:rPr>
      </w:pPr>
      <w:r w:rsidRPr="00344AFC">
        <w:t xml:space="preserve">3. </w:t>
      </w:r>
      <w:r w:rsidR="00F051A8" w:rsidRPr="0093173A">
        <w:rPr>
          <w:position w:val="-16"/>
        </w:rPr>
        <w:object w:dxaOrig="740" w:dyaOrig="420">
          <v:shape id="_x0000_i1027" type="#_x0000_t75" style="width:36.95pt;height:21.3pt" o:ole="">
            <v:imagedata r:id="rId11" o:title=""/>
          </v:shape>
          <o:OLEObject Type="Embed" ProgID="Equation.DSMT4" ShapeID="_x0000_i1027" DrawAspect="Content" ObjectID="_1306994761" r:id="rId12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344AFC" w:rsidTr="004257DC">
        <w:tc>
          <w:tcPr>
            <w:tcW w:w="3142" w:type="dxa"/>
          </w:tcPr>
          <w:p w:rsidR="00344AFC" w:rsidRDefault="00344AFC" w:rsidP="00344AFC">
            <w:r w:rsidRPr="00344AFC">
              <w:t xml:space="preserve">a. </w:t>
            </w:r>
            <w:r w:rsidRPr="00344AFC">
              <w:rPr>
                <w:rFonts w:cs="Utopia-Regular"/>
              </w:rPr>
              <w:t>0,60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b. </w:t>
            </w:r>
            <w:r w:rsidRPr="00344AFC">
              <w:rPr>
                <w:rFonts w:cs="Utopia-Regular"/>
              </w:rPr>
              <w:t>0,24</w:t>
            </w:r>
          </w:p>
        </w:tc>
        <w:tc>
          <w:tcPr>
            <w:tcW w:w="3143" w:type="dxa"/>
          </w:tcPr>
          <w:p w:rsidR="00344AFC" w:rsidRDefault="00344AFC" w:rsidP="00F051A8">
            <w:r w:rsidRPr="00344AFC">
              <w:t xml:space="preserve">c. </w:t>
            </w:r>
            <w:r w:rsidRPr="00344AFC">
              <w:rPr>
                <w:rFonts w:cs="Utopia-Regular"/>
              </w:rPr>
              <w:t>0,7</w:t>
            </w:r>
            <w:r w:rsidR="00F051A8">
              <w:rPr>
                <w:rFonts w:cs="Utopia-Regular"/>
              </w:rPr>
              <w:t>6</w:t>
            </w:r>
          </w:p>
        </w:tc>
      </w:tr>
    </w:tbl>
    <w:p w:rsidR="00344AFC" w:rsidRPr="00344AFC" w:rsidRDefault="00344AFC" w:rsidP="00344AFC">
      <w:pPr>
        <w:rPr>
          <w:rFonts w:cs="Utopia-Regular"/>
        </w:rPr>
      </w:pPr>
      <w:r w:rsidRPr="00344AFC">
        <w:t xml:space="preserve">4. </w:t>
      </w:r>
      <w:r w:rsidRPr="00344AFC">
        <w:rPr>
          <w:rFonts w:cs="Utopia-Regular"/>
        </w:rPr>
        <w:t>La probabilité que la fiche soit celle d’une personne mineure ou de sexe féminin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est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344AFC" w:rsidTr="004257DC">
        <w:tc>
          <w:tcPr>
            <w:tcW w:w="3142" w:type="dxa"/>
          </w:tcPr>
          <w:p w:rsidR="00344AFC" w:rsidRDefault="00344AFC" w:rsidP="00344AFC">
            <w:r w:rsidRPr="00344AFC">
              <w:t xml:space="preserve">a. </w:t>
            </w:r>
            <w:r w:rsidRPr="00344AFC">
              <w:rPr>
                <w:rFonts w:cs="Utopia-Regular"/>
              </w:rPr>
              <w:t>0,14</w:t>
            </w:r>
          </w:p>
        </w:tc>
        <w:tc>
          <w:tcPr>
            <w:tcW w:w="3143" w:type="dxa"/>
          </w:tcPr>
          <w:p w:rsidR="00344AFC" w:rsidRDefault="00344AFC" w:rsidP="00F051A8">
            <w:r w:rsidRPr="00344AFC">
              <w:t xml:space="preserve">b. </w:t>
            </w:r>
            <w:r w:rsidRPr="00344AFC">
              <w:rPr>
                <w:rFonts w:cs="Utopia-Regular"/>
              </w:rPr>
              <w:t>0,7</w:t>
            </w:r>
            <w:r w:rsidR="00F051A8">
              <w:rPr>
                <w:rFonts w:cs="Utopia-Regular"/>
              </w:rPr>
              <w:t>6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t xml:space="preserve">c. </w:t>
            </w:r>
            <w:r w:rsidRPr="00344AFC">
              <w:rPr>
                <w:rFonts w:cs="Utopia-Regular"/>
              </w:rPr>
              <w:t>0,90</w:t>
            </w:r>
          </w:p>
        </w:tc>
      </w:tr>
    </w:tbl>
    <w:p w:rsidR="00344AFC" w:rsidRPr="00344AFC" w:rsidRDefault="00344AFC" w:rsidP="00344AFC">
      <w:pPr>
        <w:rPr>
          <w:rFonts w:cs="Utopia-Regular"/>
        </w:rPr>
      </w:pPr>
      <w:r w:rsidRPr="00344AFC">
        <w:t>5.</w:t>
      </w:r>
      <w:r>
        <w:t> </w:t>
      </w:r>
      <w:r w:rsidRPr="00344AFC">
        <w:rPr>
          <w:rFonts w:cs="Utopia-Regular"/>
        </w:rPr>
        <w:t>On a tiré la fiche d’un patient mineur. La probabilité que ce soit celle d’une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personne de sexe féminin est</w:t>
      </w:r>
      <w:r>
        <w:rPr>
          <w:rFonts w:cs="Utopia-Regula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344AFC" w:rsidTr="004257DC">
        <w:tc>
          <w:tcPr>
            <w:tcW w:w="3142" w:type="dxa"/>
          </w:tcPr>
          <w:p w:rsidR="00344AFC" w:rsidRDefault="00344AFC" w:rsidP="00F051A8">
            <w:r w:rsidRPr="00344AFC">
              <w:rPr>
                <w:lang w:val="en-US"/>
              </w:rPr>
              <w:t xml:space="preserve">a. </w:t>
            </w:r>
            <w:r w:rsidRPr="00344AFC">
              <w:rPr>
                <w:rFonts w:cs="Utopia-Regular"/>
                <w:lang w:val="en-US"/>
              </w:rPr>
              <w:t>0,4</w:t>
            </w:r>
            <w:r w:rsidR="00F051A8">
              <w:rPr>
                <w:rFonts w:cs="Utopia-Regular"/>
                <w:lang w:val="en-US"/>
              </w:rPr>
              <w:t>7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rPr>
                <w:lang w:val="en-US"/>
              </w:rPr>
              <w:t xml:space="preserve">b. </w:t>
            </w:r>
            <w:r w:rsidRPr="00344AFC">
              <w:rPr>
                <w:rFonts w:cs="Utopia-Regular"/>
                <w:lang w:val="en-US"/>
              </w:rPr>
              <w:t>0,23</w:t>
            </w:r>
          </w:p>
        </w:tc>
        <w:tc>
          <w:tcPr>
            <w:tcW w:w="3143" w:type="dxa"/>
          </w:tcPr>
          <w:p w:rsidR="00344AFC" w:rsidRDefault="00344AFC" w:rsidP="00344AFC">
            <w:r w:rsidRPr="00344AFC">
              <w:rPr>
                <w:lang w:val="en-US"/>
              </w:rPr>
              <w:t xml:space="preserve">c. </w:t>
            </w:r>
            <w:r w:rsidRPr="00344AFC">
              <w:rPr>
                <w:rFonts w:cs="Utopia-Regular"/>
                <w:lang w:val="en-US"/>
              </w:rPr>
              <w:t>0,14</w:t>
            </w:r>
          </w:p>
        </w:tc>
      </w:tr>
    </w:tbl>
    <w:p w:rsidR="00344AFC" w:rsidRDefault="00344AFC" w:rsidP="00344AFC">
      <w:pPr>
        <w:rPr>
          <w:rFonts w:cs="Utopia-Regular"/>
        </w:rPr>
      </w:pPr>
    </w:p>
    <w:p w:rsidR="00F051A8" w:rsidRPr="00F051A8" w:rsidRDefault="00F051A8" w:rsidP="00344AFC">
      <w:pPr>
        <w:rPr>
          <w:rFonts w:cs="Utopia-Regular"/>
          <w:b/>
          <w:u w:val="single"/>
        </w:rPr>
      </w:pPr>
      <w:r w:rsidRPr="00F051A8">
        <w:rPr>
          <w:rFonts w:cs="Utopia-Regular"/>
          <w:b/>
          <w:u w:val="single"/>
        </w:rPr>
        <w:t>Corrigé</w:t>
      </w:r>
    </w:p>
    <w:p w:rsidR="00F051A8" w:rsidRDefault="00F051A8" w:rsidP="00344AFC">
      <w:pPr>
        <w:rPr>
          <w:rFonts w:cs="Utopia-Regular"/>
        </w:rPr>
      </w:pPr>
      <w:r>
        <w:rPr>
          <w:rFonts w:cs="Utopia-Regular"/>
        </w:rPr>
        <w:t>1. Il vaut mieux faire un tableau qu’un arbre :</w:t>
      </w:r>
    </w:p>
    <w:tbl>
      <w:tblPr>
        <w:tblStyle w:val="Grilledutableau"/>
        <w:tblW w:w="0" w:type="auto"/>
        <w:jc w:val="center"/>
        <w:tblInd w:w="1242" w:type="dxa"/>
        <w:tblLook w:val="04A0"/>
      </w:tblPr>
      <w:tblGrid>
        <w:gridCol w:w="1240"/>
        <w:gridCol w:w="1241"/>
        <w:gridCol w:w="1240"/>
        <w:gridCol w:w="1241"/>
      </w:tblGrid>
      <w:tr w:rsidR="00F051A8" w:rsidTr="00F051A8">
        <w:trPr>
          <w:jc w:val="center"/>
        </w:trPr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Mineur</w:t>
            </w:r>
          </w:p>
        </w:tc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Majeur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Total</w:t>
            </w:r>
          </w:p>
        </w:tc>
      </w:tr>
      <w:tr w:rsidR="00F051A8" w:rsidTr="00F051A8">
        <w:trPr>
          <w:jc w:val="center"/>
        </w:trPr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Fille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14</w:t>
            </w:r>
          </w:p>
        </w:tc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46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60</w:t>
            </w:r>
          </w:p>
        </w:tc>
      </w:tr>
      <w:tr w:rsidR="00F051A8" w:rsidTr="00F051A8">
        <w:trPr>
          <w:jc w:val="center"/>
        </w:trPr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Garçon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16</w:t>
            </w:r>
          </w:p>
        </w:tc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24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40</w:t>
            </w:r>
          </w:p>
        </w:tc>
      </w:tr>
      <w:tr w:rsidR="00F051A8" w:rsidTr="00F051A8">
        <w:trPr>
          <w:jc w:val="center"/>
        </w:trPr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Total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30</w:t>
            </w:r>
          </w:p>
        </w:tc>
        <w:tc>
          <w:tcPr>
            <w:tcW w:w="1240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70</w:t>
            </w:r>
          </w:p>
        </w:tc>
        <w:tc>
          <w:tcPr>
            <w:tcW w:w="1241" w:type="dxa"/>
          </w:tcPr>
          <w:p w:rsidR="00F051A8" w:rsidRDefault="00F051A8" w:rsidP="00F051A8">
            <w:pPr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100</w:t>
            </w:r>
          </w:p>
        </w:tc>
      </w:tr>
    </w:tbl>
    <w:p w:rsidR="00F051A8" w:rsidRDefault="00F051A8" w:rsidP="00344AFC">
      <w:pPr>
        <w:rPr>
          <w:rFonts w:cs="Utopia-Regular"/>
        </w:rPr>
      </w:pPr>
      <w:r>
        <w:rPr>
          <w:rFonts w:cs="Utopia-Regular"/>
        </w:rPr>
        <w:t>Donc 14% sont des filles mineures. Réponse c.</w:t>
      </w:r>
    </w:p>
    <w:p w:rsidR="00F051A8" w:rsidRDefault="00F051A8" w:rsidP="00F051A8">
      <w:pPr>
        <w:rPr>
          <w:rFonts w:cs="Utopia-Regular"/>
        </w:rPr>
      </w:pPr>
      <w:r>
        <w:rPr>
          <w:rFonts w:cs="Utopia-Regular"/>
        </w:rPr>
        <w:t>2. </w:t>
      </w:r>
      <w:r w:rsidRPr="00F051A8">
        <w:rPr>
          <w:position w:val="-26"/>
        </w:rPr>
        <w:object w:dxaOrig="4200" w:dyaOrig="600">
          <v:shape id="_x0000_i1028" type="#_x0000_t75" style="width:210.35pt;height:30.7pt" o:ole="">
            <v:imagedata r:id="rId13" o:title=""/>
          </v:shape>
          <o:OLEObject Type="Embed" ProgID="Equation.DSMT4" ShapeID="_x0000_i1028" DrawAspect="Content" ObjectID="_1306994762" r:id="rId14"/>
        </w:object>
      </w:r>
      <w:r>
        <w:t>. Réponse b.</w:t>
      </w:r>
    </w:p>
    <w:p w:rsidR="00F051A8" w:rsidRDefault="00F051A8" w:rsidP="00F051A8">
      <w:pPr>
        <w:rPr>
          <w:rFonts w:cs="Utopia-Regular"/>
        </w:rPr>
      </w:pPr>
      <w:r>
        <w:rPr>
          <w:rFonts w:cs="Utopia-Regular"/>
        </w:rPr>
        <w:lastRenderedPageBreak/>
        <w:t>3. </w:t>
      </w:r>
      <w:r w:rsidRPr="00F051A8">
        <w:rPr>
          <w:position w:val="-26"/>
        </w:rPr>
        <w:object w:dxaOrig="4300" w:dyaOrig="600">
          <v:shape id="_x0000_i1029" type="#_x0000_t75" style="width:215.35pt;height:30.7pt" o:ole="">
            <v:imagedata r:id="rId15" o:title=""/>
          </v:shape>
          <o:OLEObject Type="Embed" ProgID="Equation.DSMT4" ShapeID="_x0000_i1029" DrawAspect="Content" ObjectID="_1306994763" r:id="rId16"/>
        </w:object>
      </w:r>
      <w:r>
        <w:t>. Réponse a.</w:t>
      </w:r>
    </w:p>
    <w:p w:rsidR="00F051A8" w:rsidRDefault="00F051A8" w:rsidP="00344AFC">
      <w:pPr>
        <w:rPr>
          <w:rFonts w:cs="Utopia-Regular"/>
        </w:rPr>
      </w:pPr>
      <w:r>
        <w:rPr>
          <w:rFonts w:cs="Utopia-Regular"/>
        </w:rPr>
        <w:t xml:space="preserve">4. </w:t>
      </w:r>
      <w:r w:rsidRPr="00F051A8">
        <w:rPr>
          <w:rFonts w:cs="Utopia-Regular"/>
          <w:position w:val="-20"/>
        </w:rPr>
        <w:object w:dxaOrig="5420" w:dyaOrig="540">
          <v:shape id="_x0000_i1030" type="#_x0000_t75" style="width:271.1pt;height:26.9pt" o:ole="">
            <v:imagedata r:id="rId17" o:title=""/>
          </v:shape>
          <o:OLEObject Type="Embed" ProgID="Equation.DSMT4" ShapeID="_x0000_i1030" DrawAspect="Content" ObjectID="_1306994764" r:id="rId18"/>
        </w:object>
      </w:r>
      <w:r>
        <w:rPr>
          <w:rFonts w:cs="Utopia-Regular"/>
        </w:rPr>
        <w:t xml:space="preserve">. </w:t>
      </w:r>
      <w:r>
        <w:t>Réponse b.</w:t>
      </w:r>
    </w:p>
    <w:p w:rsidR="00F051A8" w:rsidRDefault="00F051A8" w:rsidP="00344AFC">
      <w:pPr>
        <w:rPr>
          <w:rFonts w:cs="Utopia-Regular"/>
        </w:rPr>
      </w:pPr>
      <w:r>
        <w:rPr>
          <w:rFonts w:cs="Utopia-Regular"/>
        </w:rPr>
        <w:t>5. </w:t>
      </w:r>
      <w:r w:rsidRPr="00F051A8">
        <w:rPr>
          <w:rFonts w:cs="Utopia-Regular"/>
          <w:position w:val="-26"/>
        </w:rPr>
        <w:object w:dxaOrig="4239" w:dyaOrig="600">
          <v:shape id="_x0000_i1031" type="#_x0000_t75" style="width:212.25pt;height:30.05pt" o:ole="">
            <v:imagedata r:id="rId19" o:title=""/>
          </v:shape>
          <o:OLEObject Type="Embed" ProgID="Equation.DSMT4" ShapeID="_x0000_i1031" DrawAspect="Content" ObjectID="_1306994765" r:id="rId20"/>
        </w:object>
      </w:r>
      <w:r>
        <w:rPr>
          <w:rFonts w:cs="Utopia-Regular"/>
        </w:rPr>
        <w:t xml:space="preserve">. </w:t>
      </w:r>
      <w:r>
        <w:t>Réponse a.</w:t>
      </w:r>
    </w:p>
    <w:p w:rsidR="00344AFC" w:rsidRDefault="00344AFC" w:rsidP="00344AFC">
      <w:pPr>
        <w:pStyle w:val="Titre2"/>
        <w:numPr>
          <w:ilvl w:val="1"/>
          <w:numId w:val="3"/>
        </w:numPr>
      </w:pPr>
      <w:r>
        <w:t>Exercice 2</w:t>
      </w:r>
    </w:p>
    <w:p w:rsidR="00344AFC" w:rsidRDefault="00344AFC" w:rsidP="00344AFC">
      <w:pPr>
        <w:pStyle w:val="Corpsdetexte2"/>
      </w:pPr>
      <w:r>
        <w:t>7 points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Le tableau ci–dessous donne les effectifs des médecins au 31 décembre 1990 et au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31 décembre 2002 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2957"/>
        <w:gridCol w:w="797"/>
        <w:gridCol w:w="806"/>
        <w:gridCol w:w="806"/>
        <w:gridCol w:w="826"/>
      </w:tblGrid>
      <w:tr w:rsidR="00344AFC" w:rsidRPr="00344AFC" w:rsidTr="00344AFC">
        <w:trPr>
          <w:trHeight w:val="25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B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C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D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E</w:t>
            </w:r>
          </w:p>
        </w:tc>
      </w:tr>
      <w:tr w:rsidR="00344AFC" w:rsidRPr="00344AFC" w:rsidTr="00344AFC">
        <w:trPr>
          <w:trHeight w:val="23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Année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1990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2002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Effectif des médecins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3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Total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177470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205185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5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dont : médecine générale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93387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100541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5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spécialités médicales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48033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57127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spécialités chirurgicales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21393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24528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psychiatrie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11897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13727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biologie médicale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1950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3109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4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r w:rsidRPr="00344AFC">
              <w:rPr>
                <w:color w:val="000000"/>
              </w:rPr>
              <w:t>santé publique et travail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6153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30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  <w:tr w:rsidR="00344AFC" w:rsidRPr="00344AFC" w:rsidTr="00344AFC">
        <w:trPr>
          <w:trHeight w:val="259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44AFC" w:rsidRPr="00344AFC" w:rsidRDefault="00344AFC" w:rsidP="00344AFC">
            <w:pPr>
              <w:jc w:val="center"/>
            </w:pPr>
            <w:r w:rsidRPr="00344AFC">
              <w:rPr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FC" w:rsidRPr="00344AFC" w:rsidRDefault="00344AFC" w:rsidP="00344AFC"/>
        </w:tc>
      </w:tr>
    </w:tbl>
    <w:p w:rsidR="00344AFC" w:rsidRPr="00344AFC" w:rsidRDefault="00344AFC" w:rsidP="00344AFC">
      <w:pPr>
        <w:rPr>
          <w:rFonts w:cs="Utopia-Regular"/>
          <w:i/>
        </w:rPr>
      </w:pPr>
      <w:r w:rsidRPr="00344AFC">
        <w:rPr>
          <w:rFonts w:cs="Utopia-Regular"/>
          <w:i/>
        </w:rPr>
        <w:t>Champ : France métropolitaine ; Source :ministère de la Santé, de la Jeunesse et des Sports</w:t>
      </w:r>
    </w:p>
    <w:p w:rsidR="00344AFC" w:rsidRPr="00344AFC" w:rsidRDefault="00344AFC" w:rsidP="00344AFC">
      <w:pPr>
        <w:rPr>
          <w:rFonts w:cs="Utopia-Regular"/>
        </w:rPr>
      </w:pPr>
      <w:r w:rsidRPr="00344AFC">
        <w:t>1.</w:t>
      </w:r>
      <w:r>
        <w:t> </w:t>
      </w:r>
      <w:r w:rsidRPr="00344AFC">
        <w:rPr>
          <w:rFonts w:cs="Utopia-Regular"/>
        </w:rPr>
        <w:t>On voudrait connaître l’évolution, en pourcentage, de ces effectifs entre 1990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et 2002.</w:t>
      </w:r>
    </w:p>
    <w:p w:rsidR="00344AFC" w:rsidRPr="00344AFC" w:rsidRDefault="00344AFC" w:rsidP="00344AFC">
      <w:pPr>
        <w:rPr>
          <w:rFonts w:cs="Utopia-Regular"/>
        </w:rPr>
      </w:pPr>
      <w:r w:rsidRPr="00344AFC">
        <w:t>a.</w:t>
      </w:r>
      <w:r>
        <w:t> </w:t>
      </w:r>
      <w:r w:rsidRPr="00344AFC">
        <w:rPr>
          <w:rFonts w:cs="Utopia-Regular"/>
        </w:rPr>
        <w:t>Quel est le taux d’évolution, donné en pourcentage, de l’effectif total des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médecins, entre 1990 et 2002 ?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rPr>
          <w:rFonts w:cs="Utopia-Italic"/>
          <w:i/>
          <w:iCs/>
        </w:rPr>
        <w:t xml:space="preserve">Le résultat sera donné à </w:t>
      </w:r>
      <w:r w:rsidRPr="00344AFC">
        <w:rPr>
          <w:rFonts w:cs="Utopia-Regular"/>
        </w:rPr>
        <w:t xml:space="preserve">0,1% </w:t>
      </w:r>
      <w:r w:rsidRPr="00344AFC">
        <w:rPr>
          <w:rFonts w:cs="Utopia-Italic"/>
          <w:i/>
          <w:iCs/>
        </w:rPr>
        <w:t>près.</w:t>
      </w:r>
    </w:p>
    <w:p w:rsidR="00344AFC" w:rsidRPr="00344AFC" w:rsidRDefault="00344AFC" w:rsidP="00344AFC">
      <w:pPr>
        <w:rPr>
          <w:rFonts w:cs="Utopia-Regular"/>
        </w:rPr>
      </w:pPr>
      <w:r w:rsidRPr="00344AFC">
        <w:t>b.</w:t>
      </w:r>
      <w:r w:rsidR="00545D20">
        <w:t> </w:t>
      </w:r>
      <w:r w:rsidRPr="00344AFC">
        <w:rPr>
          <w:rFonts w:cs="Utopia-Regular"/>
        </w:rPr>
        <w:t>Quelle formule doit-on entrer dans la cellule D4, puis recopier vers le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bas, pour obtenir les taux d’évolution des effectifs des différentes catégories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de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médecins ?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t>c.</w:t>
      </w:r>
      <w:r>
        <w:t> </w:t>
      </w:r>
      <w:r w:rsidRPr="00344AFC">
        <w:rPr>
          <w:rFonts w:cs="Utopia-Italic"/>
          <w:i/>
          <w:iCs/>
        </w:rPr>
        <w:t>Dans cette question, toute trace de recherche,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même incomplète, ou d’initiative,</w:t>
      </w:r>
      <w:r>
        <w:rPr>
          <w:rFonts w:cs="Utopia-Italic"/>
          <w:i/>
          <w:iCs/>
        </w:rPr>
        <w:t xml:space="preserve"> </w:t>
      </w:r>
      <w:r w:rsidRPr="00344AFC">
        <w:rPr>
          <w:rFonts w:cs="Utopia-Italic"/>
          <w:i/>
          <w:iCs/>
        </w:rPr>
        <w:t>même non fructueuse, sera prise en compte dans l’évaluation.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En supposant que l’effectif total des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médecins augmente du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même pourcentage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chaque année entre 1990 et 2002, déterminer le taux d’évolution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annuel de cet effectif.</w:t>
      </w:r>
    </w:p>
    <w:p w:rsidR="00344AFC" w:rsidRPr="00344AFC" w:rsidRDefault="00344AFC" w:rsidP="00344AFC">
      <w:pPr>
        <w:rPr>
          <w:rFonts w:cs="Utopia-Regular"/>
        </w:rPr>
      </w:pPr>
      <w:r w:rsidRPr="00344AFC">
        <w:t>2.</w:t>
      </w:r>
      <w:r>
        <w:t> </w:t>
      </w:r>
      <w:r w:rsidRPr="00344AFC">
        <w:rPr>
          <w:rFonts w:cs="Utopia-Regular"/>
        </w:rPr>
        <w:t>On sait qu’en moyenne, de 2002 à 2008, l’effectif total des médecins a augmenté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de 0,7 % par an. On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modélise cette évolution par une suite</w:t>
      </w:r>
      <w:r>
        <w:rPr>
          <w:rFonts w:cs="Utopia-Regular"/>
        </w:rPr>
        <w:t> </w:t>
      </w:r>
      <w:r w:rsidRPr="00344AFC">
        <w:rPr>
          <w:rFonts w:cs="Utopia-Regular"/>
        </w:rPr>
        <w:t>; on désigne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par 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>l’effectif total des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médecins pour l’année (2002</w:t>
      </w:r>
      <w:r w:rsidRPr="00344AFC">
        <w:rPr>
          <w:rFonts w:eastAsia="Fourier-Math-Symbols" w:cs="Fourier-Math-Symbols"/>
        </w:rPr>
        <w:t>+</w:t>
      </w:r>
      <w:r w:rsidRPr="00344AFC">
        <w:rPr>
          <w:rFonts w:cs="Utopia-Italic"/>
          <w:i/>
          <w:iCs/>
        </w:rPr>
        <w:t>n</w:t>
      </w:r>
      <w:r w:rsidRPr="00344AFC">
        <w:rPr>
          <w:rFonts w:cs="Utopia-Regular"/>
        </w:rPr>
        <w:t xml:space="preserve">). Ainsi 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Regular"/>
          <w:vertAlign w:val="subscript"/>
        </w:rPr>
        <w:t>0</w:t>
      </w:r>
      <w:r w:rsidRPr="00344AFC">
        <w:rPr>
          <w:rFonts w:cs="Utopia-Regular"/>
        </w:rPr>
        <w:t xml:space="preserve"> </w:t>
      </w:r>
      <w:r w:rsidRPr="00344AFC">
        <w:rPr>
          <w:rFonts w:eastAsia="Fourier-Math-Symbols" w:cs="Fourier-Math-Symbols"/>
        </w:rPr>
        <w:t xml:space="preserve">= </w:t>
      </w:r>
      <w:r w:rsidRPr="00344AFC">
        <w:rPr>
          <w:rFonts w:cs="Utopia-Regular"/>
        </w:rPr>
        <w:t>205185.</w:t>
      </w:r>
    </w:p>
    <w:p w:rsidR="00344AFC" w:rsidRPr="00344AFC" w:rsidRDefault="00344AFC" w:rsidP="00344AFC">
      <w:pPr>
        <w:rPr>
          <w:rFonts w:cs="Utopia-Regular"/>
        </w:rPr>
      </w:pPr>
      <w:r w:rsidRPr="00344AFC">
        <w:t xml:space="preserve">a. </w:t>
      </w:r>
      <w:r w:rsidRPr="00344AFC">
        <w:rPr>
          <w:rFonts w:cs="Utopia-Regular"/>
        </w:rPr>
        <w:t xml:space="preserve">Calculer la valeur de 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Regular"/>
          <w:vertAlign w:val="subscript"/>
        </w:rPr>
        <w:t>1</w:t>
      </w:r>
      <w:r w:rsidRPr="00344AFC">
        <w:rPr>
          <w:rFonts w:cs="Utopia-Regular"/>
        </w:rPr>
        <w:t xml:space="preserve"> (le résultat sera arrondi à l’unité).</w:t>
      </w:r>
    </w:p>
    <w:p w:rsidR="00344AFC" w:rsidRPr="00344AFC" w:rsidRDefault="00344AFC" w:rsidP="00344AFC">
      <w:pPr>
        <w:rPr>
          <w:rFonts w:cs="Utopia-Regular"/>
        </w:rPr>
      </w:pPr>
      <w:r w:rsidRPr="00344AFC">
        <w:t xml:space="preserve">b. </w:t>
      </w:r>
      <w:r w:rsidRPr="00344AFC">
        <w:rPr>
          <w:rFonts w:cs="Utopia-Regular"/>
        </w:rPr>
        <w:t xml:space="preserve">Justifier que, pour tout entier naturel </w:t>
      </w:r>
      <w:r w:rsidRPr="00344AFC">
        <w:rPr>
          <w:rFonts w:cs="Utopia-Italic"/>
          <w:i/>
          <w:iCs/>
        </w:rPr>
        <w:t>n</w:t>
      </w:r>
      <w:r w:rsidRPr="00344AFC">
        <w:rPr>
          <w:rFonts w:cs="Utopia-Regular"/>
        </w:rPr>
        <w:t xml:space="preserve">, 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eastAsia="Fourier-Math-Symbols" w:cs="Fourier-Math-Symbols"/>
          <w:vertAlign w:val="subscript"/>
        </w:rPr>
        <w:t>+</w:t>
      </w:r>
      <w:r w:rsidRPr="00344AFC">
        <w:rPr>
          <w:rFonts w:cs="Utopia-Regular"/>
          <w:vertAlign w:val="subscript"/>
        </w:rPr>
        <w:t>1</w:t>
      </w:r>
      <w:r w:rsidRPr="00344AFC">
        <w:rPr>
          <w:rFonts w:cs="Utopia-Regular"/>
        </w:rPr>
        <w:t xml:space="preserve"> </w:t>
      </w:r>
      <w:r w:rsidRPr="00344AFC">
        <w:rPr>
          <w:rFonts w:eastAsia="Fourier-Math-Symbols" w:cs="Fourier-Math-Symbols"/>
        </w:rPr>
        <w:t xml:space="preserve">= </w:t>
      </w:r>
      <w:r w:rsidRPr="00344AFC">
        <w:rPr>
          <w:rFonts w:cs="Utopia-Regular"/>
        </w:rPr>
        <w:t>1,007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t xml:space="preserve">c. </w:t>
      </w:r>
      <w:r w:rsidRPr="00344AFC">
        <w:rPr>
          <w:rFonts w:cs="Utopia-Regular"/>
        </w:rPr>
        <w:t>Quelle est la nature de la suite (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cs="Utopia-Regular"/>
        </w:rPr>
        <w:t>) ?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Exprimer 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 xml:space="preserve">en fonction de </w:t>
      </w:r>
      <w:r w:rsidRPr="00344AFC">
        <w:rPr>
          <w:rFonts w:cs="Utopia-Italic"/>
          <w:i/>
          <w:iCs/>
        </w:rPr>
        <w:t>n</w:t>
      </w:r>
      <w:r w:rsidRPr="00344AFC">
        <w:rPr>
          <w:rFonts w:cs="Utopia-Regular"/>
        </w:rPr>
        <w:t>.</w:t>
      </w:r>
    </w:p>
    <w:p w:rsidR="00344AFC" w:rsidRDefault="00344AFC" w:rsidP="00344AFC">
      <w:pPr>
        <w:rPr>
          <w:rFonts w:cs="Utopia-Regular"/>
        </w:rPr>
      </w:pPr>
      <w:r w:rsidRPr="00344AFC">
        <w:t>d.</w:t>
      </w:r>
      <w:r w:rsidR="00545D20">
        <w:t> </w:t>
      </w:r>
      <w:r w:rsidRPr="00344AFC">
        <w:rPr>
          <w:rFonts w:cs="Utopia-Regular"/>
        </w:rPr>
        <w:t>En supposant que cette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modélisation reste valable jusqu’en 2010, à combien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peut-on estimer le nombre total de médecins en 2010, arrondi à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l’unité ?</w:t>
      </w:r>
    </w:p>
    <w:p w:rsidR="001D7FE9" w:rsidRPr="001D7FE9" w:rsidRDefault="001D7FE9" w:rsidP="00344AFC">
      <w:pPr>
        <w:rPr>
          <w:rFonts w:cs="Utopia-Regular"/>
          <w:b/>
          <w:u w:val="single"/>
        </w:rPr>
      </w:pPr>
      <w:r w:rsidRPr="001D7FE9">
        <w:rPr>
          <w:rFonts w:cs="Utopia-Regular"/>
          <w:b/>
          <w:u w:val="single"/>
        </w:rPr>
        <w:t>Corrigé</w:t>
      </w:r>
    </w:p>
    <w:p w:rsidR="00545D20" w:rsidRDefault="00545D20" w:rsidP="00545D20">
      <w:r w:rsidRPr="00344AFC">
        <w:t>1.</w:t>
      </w:r>
      <w:r>
        <w:t> </w:t>
      </w:r>
      <w:r w:rsidRPr="00344AFC">
        <w:t>a.</w:t>
      </w:r>
      <w:r>
        <w:t> </w:t>
      </w:r>
      <w:r w:rsidRPr="00545D20">
        <w:rPr>
          <w:position w:val="-20"/>
        </w:rPr>
        <w:object w:dxaOrig="2980" w:dyaOrig="540">
          <v:shape id="_x0000_i1032" type="#_x0000_t75" style="width:149pt;height:26.9pt" o:ole="">
            <v:imagedata r:id="rId21" o:title=""/>
          </v:shape>
          <o:OLEObject Type="Embed" ProgID="Equation.DSMT4" ShapeID="_x0000_i1032" DrawAspect="Content" ObjectID="_1306994766" r:id="rId22"/>
        </w:object>
      </w:r>
      <w:r>
        <w:t>.</w:t>
      </w:r>
    </w:p>
    <w:p w:rsidR="00545D20" w:rsidRDefault="00545D20" w:rsidP="00545D20">
      <w:r w:rsidRPr="00344AFC">
        <w:t>b.</w:t>
      </w:r>
      <w:r>
        <w:t> =(C4 – B4)/B4.</w:t>
      </w:r>
    </w:p>
    <w:p w:rsidR="00545D20" w:rsidRDefault="00545D20" w:rsidP="00545D20">
      <w:pPr>
        <w:rPr>
          <w:rFonts w:cs="Utopia-Regular"/>
        </w:rPr>
      </w:pPr>
      <w:r w:rsidRPr="00344AFC">
        <w:lastRenderedPageBreak/>
        <w:t>c</w:t>
      </w:r>
      <w:r w:rsidR="001F31CE">
        <w:t>. </w:t>
      </w:r>
      <w:r>
        <w:rPr>
          <w:rFonts w:cs="Utopia-Regular"/>
        </w:rPr>
        <w:t xml:space="preserve">On a </w:t>
      </w:r>
      <w:r w:rsidR="005F3F89">
        <w:rPr>
          <w:rFonts w:cs="Utopia-Regular"/>
        </w:rPr>
        <w:t>un</w:t>
      </w:r>
      <w:r>
        <w:rPr>
          <w:rFonts w:cs="Utopia-Regular"/>
        </w:rPr>
        <w:t xml:space="preserve"> coefficient multiplicateur qui s’applique de 1999 à 2000, de 2000 à 2001 et de 2001 à 2002, soit trois fois : on doit donc trouver le pourcentage annuel </w:t>
      </w:r>
      <w:r w:rsidRPr="001F31CE">
        <w:rPr>
          <w:rFonts w:cs="Utopia-Regular"/>
          <w:i/>
        </w:rPr>
        <w:t>t</w:t>
      </w:r>
      <w:r>
        <w:rPr>
          <w:rFonts w:cs="Utopia-Regular"/>
        </w:rPr>
        <w:t xml:space="preserve"> tel que </w:t>
      </w:r>
      <w:r w:rsidRPr="00545D20">
        <w:rPr>
          <w:rFonts w:cs="Utopia-Regular"/>
          <w:position w:val="-12"/>
        </w:rPr>
        <w:object w:dxaOrig="1380" w:dyaOrig="400">
          <v:shape id="_x0000_i1033" type="#_x0000_t75" style="width:68.85pt;height:20.05pt" o:ole="">
            <v:imagedata r:id="rId23" o:title=""/>
          </v:shape>
          <o:OLEObject Type="Embed" ProgID="Equation.DSMT4" ShapeID="_x0000_i1033" DrawAspect="Content" ObjectID="_1306994767" r:id="rId24"/>
        </w:object>
      </w:r>
      <w:r>
        <w:rPr>
          <w:rFonts w:cs="Utopia-Regular"/>
        </w:rPr>
        <w:t xml:space="preserve">, soit en résolvant par les log : </w:t>
      </w:r>
      <w:r w:rsidRPr="00545D20">
        <w:rPr>
          <w:rFonts w:cs="Utopia-Regular"/>
          <w:position w:val="-12"/>
        </w:rPr>
        <w:object w:dxaOrig="6540" w:dyaOrig="360">
          <v:shape id="_x0000_i1034" type="#_x0000_t75" style="width:326.8pt;height:18.15pt" o:ole="">
            <v:imagedata r:id="rId25" o:title=""/>
          </v:shape>
          <o:OLEObject Type="Embed" ProgID="Equation.DSMT4" ShapeID="_x0000_i1034" DrawAspect="Content" ObjectID="_1306994768" r:id="rId26"/>
        </w:object>
      </w:r>
      <w:r>
        <w:rPr>
          <w:rFonts w:cs="Utopia-Regular"/>
        </w:rPr>
        <w:t>.</w:t>
      </w:r>
    </w:p>
    <w:p w:rsidR="00545D20" w:rsidRDefault="00545D20" w:rsidP="00545D20">
      <w:r w:rsidRPr="00344AFC">
        <w:t>2.</w:t>
      </w:r>
      <w:r>
        <w:t> </w:t>
      </w:r>
      <w:r w:rsidRPr="00344AFC">
        <w:t xml:space="preserve">a. </w:t>
      </w:r>
      <w:r w:rsidRPr="00545D20">
        <w:rPr>
          <w:position w:val="-12"/>
        </w:rPr>
        <w:object w:dxaOrig="2620" w:dyaOrig="340">
          <v:shape id="_x0000_i1035" type="#_x0000_t75" style="width:130.85pt;height:16.9pt" o:ole="">
            <v:imagedata r:id="rId27" o:title=""/>
          </v:shape>
          <o:OLEObject Type="Embed" ProgID="Equation.DSMT4" ShapeID="_x0000_i1035" DrawAspect="Content" ObjectID="_1306994769" r:id="rId28"/>
        </w:object>
      </w:r>
      <w:r>
        <w:t>.</w:t>
      </w:r>
    </w:p>
    <w:p w:rsidR="00545D20" w:rsidRDefault="00545D20" w:rsidP="00545D20">
      <w:r w:rsidRPr="00344AFC">
        <w:t xml:space="preserve">b. </w:t>
      </w:r>
      <w:r w:rsidRPr="00545D20">
        <w:rPr>
          <w:position w:val="-20"/>
        </w:rPr>
        <w:object w:dxaOrig="3780" w:dyaOrig="540">
          <v:shape id="_x0000_i1036" type="#_x0000_t75" style="width:189.1pt;height:26.9pt" o:ole="">
            <v:imagedata r:id="rId29" o:title=""/>
          </v:shape>
          <o:OLEObject Type="Embed" ProgID="Equation.DSMT4" ShapeID="_x0000_i1036" DrawAspect="Content" ObjectID="_1306994770" r:id="rId30"/>
        </w:object>
      </w:r>
      <w:r>
        <w:t>.</w:t>
      </w:r>
    </w:p>
    <w:p w:rsidR="00545D20" w:rsidRPr="00344AFC" w:rsidRDefault="00545D20" w:rsidP="00545D20">
      <w:pPr>
        <w:rPr>
          <w:rFonts w:cs="Utopia-Regular"/>
        </w:rPr>
      </w:pPr>
      <w:r w:rsidRPr="00344AFC">
        <w:t xml:space="preserve">c. </w:t>
      </w:r>
      <w:r w:rsidRPr="00344AFC">
        <w:rPr>
          <w:rFonts w:cs="Utopia-Regular"/>
        </w:rPr>
        <w:t>(</w:t>
      </w:r>
      <w:r w:rsidRPr="00344AFC">
        <w:rPr>
          <w:rFonts w:cs="Utopia-Italic"/>
          <w:i/>
          <w:iCs/>
        </w:rPr>
        <w:t>u</w:t>
      </w:r>
      <w:r w:rsidRPr="00344AFC">
        <w:rPr>
          <w:rFonts w:cs="Utopia-Italic"/>
          <w:i/>
          <w:iCs/>
          <w:vertAlign w:val="subscript"/>
        </w:rPr>
        <w:t>n</w:t>
      </w:r>
      <w:r w:rsidRPr="00344AFC">
        <w:rPr>
          <w:rFonts w:cs="Utopia-Regular"/>
        </w:rPr>
        <w:t>)</w:t>
      </w:r>
      <w:r>
        <w:rPr>
          <w:rFonts w:cs="Utopia-Regular"/>
        </w:rPr>
        <w:t xml:space="preserve"> est une suite géométrique. </w:t>
      </w:r>
      <w:r w:rsidR="001F31CE" w:rsidRPr="00545D20">
        <w:rPr>
          <w:rFonts w:cs="Utopia-Regular"/>
          <w:position w:val="-12"/>
        </w:rPr>
        <w:object w:dxaOrig="1440" w:dyaOrig="400">
          <v:shape id="_x0000_i1037" type="#_x0000_t75" style="width:1in;height:20.05pt" o:ole="">
            <v:imagedata r:id="rId31" o:title=""/>
          </v:shape>
          <o:OLEObject Type="Embed" ProgID="Equation.DSMT4" ShapeID="_x0000_i1037" DrawAspect="Content" ObjectID="_1306994771" r:id="rId32"/>
        </w:object>
      </w:r>
      <w:r w:rsidRPr="00344AFC">
        <w:rPr>
          <w:rFonts w:cs="Utopia-Regular"/>
        </w:rPr>
        <w:t>.</w:t>
      </w:r>
    </w:p>
    <w:p w:rsidR="00545D20" w:rsidRDefault="00545D20" w:rsidP="00545D20">
      <w:r w:rsidRPr="00344AFC">
        <w:t xml:space="preserve">d. </w:t>
      </w:r>
      <w:r w:rsidR="001F31CE" w:rsidRPr="001F31CE">
        <w:rPr>
          <w:position w:val="-12"/>
        </w:rPr>
        <w:object w:dxaOrig="2439" w:dyaOrig="400">
          <v:shape id="_x0000_i1038" type="#_x0000_t75" style="width:122.1pt;height:20.05pt" o:ole="">
            <v:imagedata r:id="rId33" o:title=""/>
          </v:shape>
          <o:OLEObject Type="Embed" ProgID="Equation.DSMT4" ShapeID="_x0000_i1038" DrawAspect="Content" ObjectID="_1306994772" r:id="rId34"/>
        </w:object>
      </w:r>
      <w:r w:rsidR="001F31CE">
        <w:t>.</w:t>
      </w:r>
    </w:p>
    <w:p w:rsidR="00344AFC" w:rsidRDefault="00344AFC" w:rsidP="00344AFC">
      <w:pPr>
        <w:pStyle w:val="Titre2"/>
        <w:numPr>
          <w:ilvl w:val="1"/>
          <w:numId w:val="3"/>
        </w:numPr>
      </w:pPr>
      <w:r>
        <w:t>Exercice 3</w:t>
      </w:r>
    </w:p>
    <w:p w:rsidR="00344AFC" w:rsidRDefault="00344AFC" w:rsidP="00344AFC">
      <w:pPr>
        <w:pStyle w:val="Corpsdetexte2"/>
      </w:pPr>
      <w:r>
        <w:t>8 points</w:t>
      </w:r>
    </w:p>
    <w:p w:rsid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>Lo</w:t>
      </w:r>
      <w:r>
        <w:rPr>
          <w:rFonts w:cs="Utopia-Regular"/>
        </w:rPr>
        <w:t>rs</w:t>
      </w:r>
      <w:r w:rsidRPr="00344AFC">
        <w:rPr>
          <w:rFonts w:cs="Utopia-Regular"/>
        </w:rPr>
        <w:t xml:space="preserve"> d’une épidémie observée sur une période de onze jours, un institut de veille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sanitaire a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modélisé le nombre de personnes malades. La durée, écoulée à partir du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début de la période et exprimée en jours, est notée </w:t>
      </w:r>
      <w:r w:rsidRPr="00344AFC">
        <w:rPr>
          <w:rFonts w:cs="Utopia-Italic"/>
          <w:i/>
          <w:iCs/>
        </w:rPr>
        <w:t>t</w:t>
      </w:r>
      <w:r w:rsidRPr="00344AFC">
        <w:rPr>
          <w:rFonts w:cs="Utopia-Regular"/>
        </w:rPr>
        <w:t>. Le nombre de cas en fonction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de la durée </w:t>
      </w:r>
      <w:r w:rsidRPr="00344AFC">
        <w:rPr>
          <w:rFonts w:cs="Utopia-Italic"/>
          <w:i/>
          <w:iCs/>
        </w:rPr>
        <w:t xml:space="preserve">t </w:t>
      </w:r>
      <w:r w:rsidRPr="00344AFC">
        <w:rPr>
          <w:rFonts w:cs="Utopia-Regular"/>
        </w:rPr>
        <w:t xml:space="preserve">est donné en milliers, par la fonction </w:t>
      </w:r>
      <w:r w:rsidRPr="00344AFC">
        <w:rPr>
          <w:rFonts w:cs="Utopia-Italic"/>
          <w:i/>
          <w:iCs/>
        </w:rPr>
        <w:t xml:space="preserve">f </w:t>
      </w:r>
      <w:r w:rsidRPr="00344AFC">
        <w:rPr>
          <w:rFonts w:cs="Utopia-Regular"/>
        </w:rPr>
        <w:t xml:space="preserve">de la variable réelle </w:t>
      </w:r>
      <w:r w:rsidRPr="00344AFC">
        <w:rPr>
          <w:rFonts w:cs="Utopia-Italic"/>
          <w:i/>
          <w:iCs/>
        </w:rPr>
        <w:t xml:space="preserve">t </w:t>
      </w:r>
      <w:r w:rsidRPr="00344AFC">
        <w:rPr>
          <w:rFonts w:cs="Utopia-Regular"/>
        </w:rPr>
        <w:t>définie et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dérivable sur l’intervalle [0</w:t>
      </w:r>
      <w:r w:rsidR="001F31CE">
        <w:rPr>
          <w:rFonts w:cs="Utopia-Regular"/>
        </w:rPr>
        <w:t> </w:t>
      </w:r>
      <w:r w:rsidRPr="00344AFC">
        <w:rPr>
          <w:rFonts w:cs="Utopia-Regular"/>
        </w:rPr>
        <w:t>;</w:t>
      </w:r>
      <w:r w:rsidR="001F31CE">
        <w:rPr>
          <w:rFonts w:cs="Utopia-Regular"/>
        </w:rPr>
        <w:t> </w:t>
      </w:r>
      <w:r w:rsidRPr="00344AFC">
        <w:rPr>
          <w:rFonts w:cs="Utopia-Regular"/>
        </w:rPr>
        <w:t xml:space="preserve">11], dont la représentation graphique </w:t>
      </w:r>
      <w:r w:rsidRPr="00344AFC">
        <w:rPr>
          <w:rFonts w:cs="Fourier-Math-Cal"/>
        </w:rPr>
        <w:t>C</w:t>
      </w:r>
      <w:r w:rsidRPr="00344AFC">
        <w:rPr>
          <w:rFonts w:cs="Utopia-Italic"/>
          <w:i/>
          <w:iCs/>
          <w:vertAlign w:val="subscript"/>
        </w:rPr>
        <w:t>f</w: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 xml:space="preserve">est donnée </w:t>
      </w:r>
      <w:r>
        <w:rPr>
          <w:rFonts w:cs="Utopia-Regular"/>
        </w:rPr>
        <w:t>ci-dessous</w:t>
      </w:r>
      <w:r w:rsidRPr="00344AFC"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 xml:space="preserve">Ce </w:t>
      </w:r>
      <w:r>
        <w:rPr>
          <w:rFonts w:cs="Utopia-Regular"/>
        </w:rPr>
        <w:t>graphique</w:t>
      </w:r>
      <w:r w:rsidRPr="00344AFC">
        <w:rPr>
          <w:rFonts w:cs="Utopia-Regular"/>
        </w:rPr>
        <w:t>, sur l</w:t>
      </w:r>
      <w:r>
        <w:rPr>
          <w:rFonts w:cs="Utopia-Regular"/>
        </w:rPr>
        <w:t>e</w:t>
      </w:r>
      <w:r w:rsidRPr="00344AFC">
        <w:rPr>
          <w:rFonts w:cs="Utopia-Regular"/>
        </w:rPr>
        <w:t>quel le candidat pourra faire figurer des traits de construction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utiles au raisonnement sera </w:t>
      </w:r>
      <w:r w:rsidRPr="00344AFC">
        <w:t>rendu avec la copie</w:t>
      </w:r>
      <w:r w:rsidRPr="00344AFC">
        <w:rPr>
          <w:rFonts w:cs="Utopia-Regular"/>
        </w:rPr>
        <w:t>.</w:t>
      </w:r>
    </w:p>
    <w:p w:rsidR="00344AFC" w:rsidRPr="00344AFC" w:rsidRDefault="00344AFC" w:rsidP="00344AFC">
      <w:r w:rsidRPr="00344AFC">
        <w:rPr>
          <w:b/>
        </w:rPr>
        <w:t>Partie A</w:t>
      </w:r>
      <w:r w:rsidRPr="00344AFC">
        <w:t xml:space="preserve"> : étude graphique</w:t>
      </w:r>
    </w:p>
    <w:p w:rsidR="00344AFC" w:rsidRPr="00344AFC" w:rsidRDefault="00344AFC" w:rsidP="00344AFC">
      <w:pPr>
        <w:rPr>
          <w:rFonts w:cs="Utopia-Italic"/>
          <w:i/>
          <w:iCs/>
        </w:rPr>
      </w:pPr>
      <w:r w:rsidRPr="00344AFC">
        <w:rPr>
          <w:rFonts w:cs="Utopia-Italic"/>
          <w:i/>
          <w:iCs/>
        </w:rPr>
        <w:t xml:space="preserve">Pour cette partie, on se réfèrera à la courbe représentative </w:t>
      </w:r>
      <w:r w:rsidRPr="00344AFC">
        <w:rPr>
          <w:rFonts w:cs="Fourier-Math-Cal"/>
        </w:rPr>
        <w:t>C</w:t>
      </w:r>
      <w:r w:rsidRPr="00344AFC">
        <w:rPr>
          <w:rFonts w:cs="Utopia-Italic"/>
          <w:i/>
          <w:iCs/>
          <w:vertAlign w:val="subscript"/>
        </w:rPr>
        <w:t>f</w:t>
      </w:r>
      <w:r w:rsidRPr="00344AFC">
        <w:rPr>
          <w:rFonts w:cs="Utopia-Italic"/>
          <w:i/>
          <w:iCs/>
        </w:rPr>
        <w:t xml:space="preserve"> de la fonction f.</w:t>
      </w:r>
    </w:p>
    <w:p w:rsidR="00344AFC" w:rsidRDefault="00344AFC" w:rsidP="00344AFC">
      <w:pPr>
        <w:rPr>
          <w:rFonts w:cs="Utopia-Regular"/>
        </w:rPr>
      </w:pPr>
      <w:r w:rsidRPr="00344AFC">
        <w:t>1.</w:t>
      </w:r>
      <w:r>
        <w:t> </w:t>
      </w:r>
      <w:r w:rsidRPr="00344AFC">
        <w:rPr>
          <w:rFonts w:cs="Utopia-Regular"/>
        </w:rPr>
        <w:t>On considère que la situation est grave lorsque le nombre de cas est d’au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moins 150</w:t>
      </w:r>
      <w:r>
        <w:rPr>
          <w:rFonts w:cs="Utopia-Regular"/>
        </w:rPr>
        <w:t> </w:t>
      </w:r>
      <w:r w:rsidRPr="00344AFC">
        <w:rPr>
          <w:rFonts w:cs="Utopia-Regular"/>
        </w:rPr>
        <w:t>000 malades. Pendant combien de jours complets cela arrive-t-il ?</w:t>
      </w:r>
    </w:p>
    <w:p w:rsidR="00344AFC" w:rsidRPr="00344AFC" w:rsidRDefault="00344AFC" w:rsidP="00344AFC">
      <w:pPr>
        <w:rPr>
          <w:rFonts w:cs="Utopia-Regular"/>
        </w:rPr>
      </w:pPr>
      <w:r w:rsidRPr="00344AFC">
        <w:t>2.</w:t>
      </w:r>
      <w:r>
        <w:t> </w:t>
      </w:r>
      <w:r w:rsidRPr="00344AFC">
        <w:rPr>
          <w:rFonts w:cs="Utopia-Regular"/>
        </w:rPr>
        <w:t>La droite (</w:t>
      </w:r>
      <w:r w:rsidRPr="00344AFC">
        <w:rPr>
          <w:rFonts w:cs="Utopia-Regular"/>
          <w:i/>
        </w:rPr>
        <w:t>OA</w:t>
      </w:r>
      <w:r w:rsidRPr="00344AFC">
        <w:rPr>
          <w:rFonts w:cs="Utopia-Regular"/>
        </w:rPr>
        <w:t xml:space="preserve">) est tangente à la courbe </w:t>
      </w:r>
      <w:r w:rsidRPr="00344AFC">
        <w:rPr>
          <w:rFonts w:cs="Fourier-Math-Cal"/>
        </w:rPr>
        <w:t>C</w:t>
      </w:r>
      <w:r w:rsidRPr="00344AFC">
        <w:rPr>
          <w:rFonts w:cs="Utopia-Italic"/>
          <w:i/>
          <w:iCs/>
          <w:vertAlign w:val="subscript"/>
        </w:rPr>
        <w:t>f</w: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 xml:space="preserve">au point d’abscisse 0, où </w:t>
      </w:r>
      <w:r w:rsidRPr="00344AFC">
        <w:rPr>
          <w:rFonts w:cs="Utopia-Regular"/>
          <w:i/>
        </w:rPr>
        <w:t>A</w:t>
      </w:r>
      <w:r w:rsidRPr="00344AFC">
        <w:rPr>
          <w:rFonts w:cs="Utopia-Regular"/>
        </w:rPr>
        <w:t xml:space="preserve"> est le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point de coordonnées (10</w:t>
      </w:r>
      <w:r>
        <w:rPr>
          <w:rFonts w:cs="Utopia-Regular"/>
        </w:rPr>
        <w:t> </w:t>
      </w:r>
      <w:r w:rsidRPr="00344AFC">
        <w:rPr>
          <w:rFonts w:cs="Utopia-Regular"/>
        </w:rPr>
        <w:t>;</w:t>
      </w:r>
      <w:r>
        <w:rPr>
          <w:rFonts w:cs="Utopia-Regular"/>
        </w:rPr>
        <w:t> </w:t>
      </w:r>
      <w:r w:rsidRPr="00344AFC">
        <w:rPr>
          <w:rFonts w:cs="Utopia-Regular"/>
        </w:rPr>
        <w:t>112,5).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 xml:space="preserve">Déterminer </w:t>
      </w:r>
      <w:r w:rsidRPr="00344AFC">
        <w:rPr>
          <w:rFonts w:cs="Utopia-Regular"/>
          <w:position w:val="-12"/>
        </w:rPr>
        <w:object w:dxaOrig="580" w:dyaOrig="340">
          <v:shape id="_x0000_i1039" type="#_x0000_t75" style="width:28.8pt;height:16.9pt" o:ole="">
            <v:imagedata r:id="rId35" o:title=""/>
          </v:shape>
          <o:OLEObject Type="Embed" ProgID="Equation.DSMT4" ShapeID="_x0000_i1039" DrawAspect="Content" ObjectID="_1306994773" r:id="rId36"/>
        </w:object>
      </w:r>
      <w:r w:rsidRPr="00344AFC">
        <w:rPr>
          <w:rFonts w:cs="Utopia-Regular"/>
        </w:rPr>
        <w:t xml:space="preserve">, où </w:t>
      </w:r>
      <w:r w:rsidRPr="00344AFC">
        <w:rPr>
          <w:rFonts w:cs="Utopia-Regular"/>
          <w:position w:val="-10"/>
        </w:rPr>
        <w:object w:dxaOrig="220" w:dyaOrig="300">
          <v:shape id="_x0000_i1040" type="#_x0000_t75" style="width:11.25pt;height:15.05pt" o:ole="">
            <v:imagedata r:id="rId37" o:title=""/>
          </v:shape>
          <o:OLEObject Type="Embed" ProgID="Equation.DSMT4" ShapeID="_x0000_i1040" DrawAspect="Content" ObjectID="_1306994774" r:id="rId38"/>
        </w:object>
      </w:r>
      <w:r w:rsidRPr="00344AFC">
        <w:rPr>
          <w:rFonts w:eastAsia="Fourier-Math-Symbols" w:cs="Fourier-Math-Symbols"/>
        </w:rPr>
        <w:t xml:space="preserve"> </w:t>
      </w:r>
      <w:r w:rsidRPr="00344AFC">
        <w:rPr>
          <w:rFonts w:cs="Utopia-Regular"/>
        </w:rPr>
        <w:t xml:space="preserve">désigne la fonction dérivée de la fonction </w:t>
      </w:r>
      <w:r w:rsidRPr="00344AFC">
        <w:rPr>
          <w:rFonts w:cs="Utopia-Italic"/>
          <w:i/>
          <w:iCs/>
        </w:rPr>
        <w:t>f</w:t>
      </w:r>
      <w:r w:rsidRPr="00344AFC"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t>3.</w:t>
      </w:r>
      <w:r>
        <w:t> </w:t>
      </w:r>
      <w:r w:rsidRPr="00344AFC">
        <w:rPr>
          <w:rFonts w:cs="Utopia-Regular"/>
        </w:rPr>
        <w:t xml:space="preserve">Le nombre </w:t>
      </w:r>
      <w:r w:rsidRPr="00344AFC">
        <w:rPr>
          <w:rFonts w:cs="Utopia-Regular"/>
          <w:position w:val="-12"/>
        </w:rPr>
        <w:object w:dxaOrig="520" w:dyaOrig="340">
          <v:shape id="_x0000_i1041" type="#_x0000_t75" style="width:26.3pt;height:16.9pt" o:ole="">
            <v:imagedata r:id="rId39" o:title=""/>
          </v:shape>
          <o:OLEObject Type="Embed" ProgID="Equation.DSMT4" ShapeID="_x0000_i1041" DrawAspect="Content" ObjectID="_1306994775" r:id="rId40"/>
        </w:object>
      </w:r>
      <w:r w:rsidRPr="00344AFC">
        <w:rPr>
          <w:rFonts w:cs="Utopia-Regular"/>
        </w:rPr>
        <w:t xml:space="preserve"> représente la vitesse d’évolution de la maladie, </w:t>
      </w:r>
      <w:r w:rsidRPr="00344AFC">
        <w:rPr>
          <w:rFonts w:cs="Utopia-Italic"/>
          <w:i/>
          <w:iCs/>
        </w:rPr>
        <w:t xml:space="preserve">t </w:t>
      </w:r>
      <w:r w:rsidRPr="00344AFC">
        <w:rPr>
          <w:rFonts w:cs="Utopia-Regular"/>
        </w:rPr>
        <w:t>jours après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l’apparition des premiers cas.</w:t>
      </w:r>
    </w:p>
    <w:p w:rsidR="00344AFC" w:rsidRPr="00344AFC" w:rsidRDefault="00344AFC" w:rsidP="00344AFC">
      <w:pPr>
        <w:rPr>
          <w:rFonts w:cs="Utopia-Regular"/>
        </w:rPr>
      </w:pPr>
      <w:r w:rsidRPr="00344AFC">
        <w:t>a.</w:t>
      </w:r>
      <w:r>
        <w:t> </w:t>
      </w:r>
      <w:r w:rsidRPr="00344AFC">
        <w:rPr>
          <w:rFonts w:cs="Utopia-Regular"/>
        </w:rPr>
        <w:t>Déterminer graphiquement le nombre maximal de malades sur la période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des 11 jours observés et le moment où il est atteint.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Que peut-on dire alors de la vitesse d’évolution de lamaladie ?</w:t>
      </w:r>
    </w:p>
    <w:p w:rsidR="00344AFC" w:rsidRPr="00344AFC" w:rsidRDefault="00344AFC" w:rsidP="00344AFC">
      <w:pPr>
        <w:rPr>
          <w:rFonts w:cs="Utopia-Regular"/>
        </w:rPr>
      </w:pPr>
      <w:r w:rsidRPr="00344AFC">
        <w:t>b.</w:t>
      </w:r>
      <w:r>
        <w:t> </w:t>
      </w:r>
      <w:r w:rsidRPr="00344AFC">
        <w:rPr>
          <w:rFonts w:cs="Utopia-Regular"/>
        </w:rPr>
        <w:t>Déterminer graphiquement à quel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moment de l’épidémie la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maladie progresse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le plus</w:t>
      </w:r>
      <w:r w:rsidR="001F31CE">
        <w:rPr>
          <w:rFonts w:cs="Utopia-Regular"/>
        </w:rPr>
        <w:t xml:space="preserve"> vite</w:t>
      </w:r>
      <w:r w:rsidRPr="00344AFC">
        <w:rPr>
          <w:rFonts w:cs="Utopia-Regular"/>
        </w:rPr>
        <w:t>.</w:t>
      </w:r>
    </w:p>
    <w:p w:rsidR="00344AFC" w:rsidRPr="00344AFC" w:rsidRDefault="00344AFC" w:rsidP="00344AFC">
      <w:r w:rsidRPr="00344AFC">
        <w:rPr>
          <w:b/>
        </w:rPr>
        <w:t>Partie B</w:t>
      </w:r>
      <w:r w:rsidRPr="00344AFC">
        <w:t xml:space="preserve"> : étude théorique</w:t>
      </w:r>
    </w:p>
    <w:p w:rsidR="00344AFC" w:rsidRPr="00344AFC" w:rsidRDefault="00344AFC" w:rsidP="00344AFC">
      <w:pPr>
        <w:rPr>
          <w:rFonts w:cs="Utopia-Regular"/>
        </w:rPr>
      </w:pPr>
      <w:r w:rsidRPr="00344AFC">
        <w:rPr>
          <w:rFonts w:cs="Utopia-Regular"/>
        </w:rPr>
        <w:t xml:space="preserve">La fonction </w:t>
      </w:r>
      <w:r w:rsidRPr="00344AFC">
        <w:rPr>
          <w:rFonts w:cs="Utopia-Italic"/>
          <w:i/>
          <w:iCs/>
        </w:rPr>
        <w:t xml:space="preserve">f </w:t>
      </w:r>
      <w:r w:rsidRPr="00344AFC">
        <w:rPr>
          <w:rFonts w:cs="Utopia-Regular"/>
        </w:rPr>
        <w:t>évoquée dans la partie A est définie par :</w:t>
      </w:r>
      <w:r>
        <w:rPr>
          <w:rFonts w:cs="Utopia-Regular"/>
        </w:rPr>
        <w:t xml:space="preserve"> </w:t>
      </w:r>
      <w:r w:rsidRPr="00344AFC">
        <w:rPr>
          <w:rFonts w:cs="Utopia-Regular"/>
          <w:position w:val="-20"/>
        </w:rPr>
        <w:object w:dxaOrig="2079" w:dyaOrig="540">
          <v:shape id="_x0000_i1042" type="#_x0000_t75" style="width:103.95pt;height:26.9pt" o:ole="">
            <v:imagedata r:id="rId41" o:title=""/>
          </v:shape>
          <o:OLEObject Type="Embed" ProgID="Equation.DSMT4" ShapeID="_x0000_i1042" DrawAspect="Content" ObjectID="_1306994776" r:id="rId42"/>
        </w:object>
      </w:r>
      <w:r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t xml:space="preserve">1. </w:t>
      </w:r>
      <w:r w:rsidRPr="00344AFC">
        <w:rPr>
          <w:rFonts w:cs="Utopia-Regular"/>
        </w:rPr>
        <w:t>Recopier et compléter, à l’aide de la calculatrice, le tableau de valeurs suivant :</w:t>
      </w:r>
    </w:p>
    <w:tbl>
      <w:tblPr>
        <w:tblStyle w:val="Grilledutableau"/>
        <w:tblW w:w="0" w:type="auto"/>
        <w:tblLook w:val="04A0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344AFC" w:rsidRPr="00344AFC" w:rsidTr="00344AFC"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Italic"/>
                <w:i/>
                <w:iCs/>
              </w:rPr>
            </w:pPr>
            <w:r w:rsidRPr="00344AFC">
              <w:rPr>
                <w:rFonts w:cs="Utopia-Italic"/>
                <w:i/>
                <w:iCs/>
              </w:rPr>
              <w:t>t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0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1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2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3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4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5</w: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6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7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8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9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10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 w:rsidRPr="00344AFC">
              <w:rPr>
                <w:rFonts w:cs="Utopia-Regular"/>
              </w:rPr>
              <w:t>11</w:t>
            </w:r>
          </w:p>
        </w:tc>
      </w:tr>
      <w:tr w:rsidR="00344AFC" w:rsidRPr="00344AFC" w:rsidTr="00344AFC"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Italic"/>
                <w:i/>
                <w:iCs/>
              </w:rPr>
            </w:pPr>
            <w:r w:rsidRPr="00344AFC">
              <w:rPr>
                <w:rFonts w:cs="Utopia-Italic"/>
                <w:i/>
                <w:iCs/>
                <w:position w:val="-12"/>
              </w:rPr>
              <w:object w:dxaOrig="460" w:dyaOrig="340">
                <v:shape id="_x0000_i1043" type="#_x0000_t75" style="width:23.15pt;height:16.9pt" o:ole="">
                  <v:imagedata r:id="rId43" o:title=""/>
                </v:shape>
                <o:OLEObject Type="Embed" ProgID="Equation.DSMT4" ShapeID="_x0000_i1043" DrawAspect="Content" ObjectID="_1306994777" r:id="rId44"/>
              </w:object>
            </w: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19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  <w:r>
              <w:rPr>
                <w:rFonts w:cs="Utopia-Regular"/>
              </w:rPr>
              <w:t>229,5</w:t>
            </w: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  <w:tc>
          <w:tcPr>
            <w:tcW w:w="720" w:type="dxa"/>
          </w:tcPr>
          <w:p w:rsidR="00344AFC" w:rsidRPr="00344AFC" w:rsidRDefault="00344AFC" w:rsidP="00C96709">
            <w:pPr>
              <w:tabs>
                <w:tab w:val="clear" w:pos="284"/>
              </w:tabs>
              <w:rPr>
                <w:rFonts w:cs="Utopia-Regular"/>
              </w:rPr>
            </w:pPr>
          </w:p>
        </w:tc>
      </w:tr>
    </w:tbl>
    <w:p w:rsidR="00344AFC" w:rsidRPr="00344AFC" w:rsidRDefault="00344AFC" w:rsidP="00344AFC">
      <w:pPr>
        <w:rPr>
          <w:rFonts w:cs="Utopia-Regular"/>
        </w:rPr>
      </w:pPr>
      <w:r w:rsidRPr="00344AFC">
        <w:t xml:space="preserve">2. </w:t>
      </w:r>
      <w:r w:rsidRPr="00344AFC">
        <w:rPr>
          <w:rFonts w:cs="Utopia-Regular"/>
        </w:rPr>
        <w:t xml:space="preserve">Calculer </w:t>
      </w:r>
      <w:r w:rsidRPr="00344AFC">
        <w:rPr>
          <w:rFonts w:cs="Utopia-Regular"/>
          <w:position w:val="-12"/>
        </w:rPr>
        <w:object w:dxaOrig="520" w:dyaOrig="340">
          <v:shape id="_x0000_i1044" type="#_x0000_t75" style="width:26.3pt;height:16.9pt" o:ole="">
            <v:imagedata r:id="rId39" o:title=""/>
          </v:shape>
          <o:OLEObject Type="Embed" ProgID="Equation.DSMT4" ShapeID="_x0000_i1044" DrawAspect="Content" ObjectID="_1306994778" r:id="rId45"/>
        </w:object>
      </w:r>
      <w:r w:rsidRPr="00344AFC">
        <w:rPr>
          <w:rFonts w:cs="Utopia-Regular"/>
        </w:rPr>
        <w:t xml:space="preserve"> et vérifier que, pour tout </w:t>
      </w:r>
      <w:r w:rsidRPr="00344AFC">
        <w:rPr>
          <w:rFonts w:cs="Utopia-Italic"/>
          <w:i/>
          <w:iCs/>
        </w:rPr>
        <w:t xml:space="preserve">t </w:t>
      </w:r>
      <w:r w:rsidRPr="00344AFC">
        <w:rPr>
          <w:rFonts w:cs="Utopia-Regular"/>
        </w:rPr>
        <w:t>de l’intervalle [0 ; 11],</w:t>
      </w:r>
      <w:r>
        <w:rPr>
          <w:rFonts w:cs="Utopia-Regular"/>
        </w:rPr>
        <w:t xml:space="preserve"> </w:t>
      </w:r>
      <w:r w:rsidR="00363AD2" w:rsidRPr="00344AFC">
        <w:rPr>
          <w:rFonts w:cs="Utopia-Regular"/>
          <w:position w:val="-24"/>
        </w:rPr>
        <w:object w:dxaOrig="2360" w:dyaOrig="580">
          <v:shape id="_x0000_i1045" type="#_x0000_t75" style="width:117.7pt;height:28.8pt" o:ole="">
            <v:imagedata r:id="rId46" o:title=""/>
          </v:shape>
          <o:OLEObject Type="Embed" ProgID="Equation.DSMT4" ShapeID="_x0000_i1045" DrawAspect="Content" ObjectID="_1306994779" r:id="rId47"/>
        </w:object>
      </w:r>
      <w:r>
        <w:rPr>
          <w:rFonts w:cs="Utopia-Regular"/>
        </w:rPr>
        <w:t>.</w:t>
      </w:r>
    </w:p>
    <w:p w:rsidR="00344AFC" w:rsidRPr="00344AFC" w:rsidRDefault="00344AFC" w:rsidP="00344AFC">
      <w:pPr>
        <w:rPr>
          <w:rFonts w:cs="Utopia-Regular"/>
        </w:rPr>
      </w:pPr>
      <w:r w:rsidRPr="00344AFC">
        <w:t>3.</w:t>
      </w:r>
      <w:r>
        <w:t> </w:t>
      </w:r>
      <w:r w:rsidRPr="00344AFC">
        <w:rPr>
          <w:rFonts w:cs="Utopia-Regular"/>
        </w:rPr>
        <w:t xml:space="preserve">Étudier le signe de </w:t>
      </w:r>
      <w:r w:rsidRPr="00344AFC">
        <w:rPr>
          <w:rFonts w:cs="Utopia-Regular"/>
          <w:position w:val="-12"/>
        </w:rPr>
        <w:object w:dxaOrig="520" w:dyaOrig="340">
          <v:shape id="_x0000_i1046" type="#_x0000_t75" style="width:26.3pt;height:16.9pt" o:ole="">
            <v:imagedata r:id="rId39" o:title=""/>
          </v:shape>
          <o:OLEObject Type="Embed" ProgID="Equation.DSMT4" ShapeID="_x0000_i1046" DrawAspect="Content" ObjectID="_1306994780" r:id="rId48"/>
        </w:object>
      </w:r>
      <w:r w:rsidRPr="00344AFC">
        <w:rPr>
          <w:rFonts w:cs="Utopia-Regular"/>
        </w:rPr>
        <w:t xml:space="preserve"> pour </w:t>
      </w:r>
      <w:r w:rsidRPr="00344AFC">
        <w:rPr>
          <w:rFonts w:cs="Utopia-Italic"/>
          <w:i/>
          <w:iCs/>
        </w:rPr>
        <w:t xml:space="preserve">t </w:t>
      </w:r>
      <w:r w:rsidRPr="00344AFC">
        <w:rPr>
          <w:rFonts w:cs="Utopia-Regular"/>
        </w:rPr>
        <w:t>appartenant à l’intervalle [0 ; 11]. Cette réponse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 xml:space="preserve">est-elle cohérente avec la courbe </w:t>
      </w:r>
      <w:r w:rsidRPr="00344AFC">
        <w:rPr>
          <w:rFonts w:cs="Fourier-Math-Cal"/>
        </w:rPr>
        <w:t>C</w:t>
      </w:r>
      <w:r w:rsidRPr="00344AFC">
        <w:rPr>
          <w:rFonts w:cs="Utopia-Italic"/>
          <w:i/>
          <w:iCs/>
          <w:vertAlign w:val="subscript"/>
        </w:rPr>
        <w:t>f</w:t>
      </w:r>
      <w:r w:rsidRPr="00344AFC">
        <w:rPr>
          <w:rFonts w:cs="Utopia-Italic"/>
          <w:i/>
          <w:iCs/>
        </w:rPr>
        <w:t xml:space="preserve"> </w:t>
      </w:r>
      <w:r w:rsidRPr="00344AFC">
        <w:rPr>
          <w:rFonts w:cs="Utopia-Regular"/>
        </w:rPr>
        <w:t>? Expliquer.</w:t>
      </w:r>
    </w:p>
    <w:p w:rsidR="00344AFC" w:rsidRDefault="00344AFC" w:rsidP="00344AFC">
      <w:pPr>
        <w:rPr>
          <w:rFonts w:cs="Utopia-Regular"/>
        </w:rPr>
      </w:pPr>
      <w:r w:rsidRPr="00344AFC">
        <w:t>4.</w:t>
      </w:r>
      <w:r>
        <w:t> </w:t>
      </w:r>
      <w:r w:rsidR="00A3223F" w:rsidRPr="00344AFC">
        <w:rPr>
          <w:rFonts w:cs="Utopia-Regular"/>
        </w:rPr>
        <w:t xml:space="preserve"> </w:t>
      </w:r>
      <w:r w:rsidRPr="00344AFC">
        <w:rPr>
          <w:rFonts w:cs="Utopia-Regular"/>
        </w:rPr>
        <w:t>Retrouver le résultat de la question 2. de la partie A.</w:t>
      </w:r>
    </w:p>
    <w:p w:rsidR="00363AD2" w:rsidRDefault="00363AD2" w:rsidP="00344AFC">
      <w:pPr>
        <w:rPr>
          <w:rFonts w:cs="Utopia-Regular"/>
        </w:rPr>
      </w:pPr>
    </w:p>
    <w:p w:rsidR="00344AFC" w:rsidRDefault="00363AD2" w:rsidP="00363AD2">
      <w:pPr>
        <w:jc w:val="center"/>
        <w:rPr>
          <w:rFonts w:cs="Utopia-Regular"/>
        </w:rPr>
      </w:pPr>
      <w:r>
        <w:rPr>
          <w:noProof/>
        </w:rPr>
        <w:lastRenderedPageBreak/>
        <w:drawing>
          <wp:inline distT="0" distB="0" distL="0" distR="0">
            <wp:extent cx="4766718" cy="4055165"/>
            <wp:effectExtent l="0" t="0" r="0" b="0"/>
            <wp:docPr id="38" name="Obje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F31CE" w:rsidRPr="001F31CE" w:rsidRDefault="001F31CE" w:rsidP="001F31CE">
      <w:pPr>
        <w:rPr>
          <w:rFonts w:cs="Utopia-Regular"/>
          <w:b/>
          <w:u w:val="single"/>
        </w:rPr>
      </w:pPr>
      <w:r w:rsidRPr="001F31CE">
        <w:rPr>
          <w:rFonts w:cs="Utopia-Regular"/>
          <w:b/>
          <w:u w:val="single"/>
        </w:rPr>
        <w:t>Corrigé</w:t>
      </w:r>
    </w:p>
    <w:p w:rsidR="001F31CE" w:rsidRPr="001F31CE" w:rsidRDefault="001F31CE" w:rsidP="001F31CE">
      <w:pPr>
        <w:rPr>
          <w:rFonts w:cs="Utopia-Regular"/>
          <w:b/>
        </w:rPr>
      </w:pPr>
      <w:r w:rsidRPr="001F31CE">
        <w:rPr>
          <w:rFonts w:cs="Utopia-Regular"/>
          <w:b/>
        </w:rPr>
        <w:t>Partie A</w:t>
      </w:r>
    </w:p>
    <w:p w:rsidR="001F31CE" w:rsidRDefault="001F31CE" w:rsidP="001F31CE">
      <w:pPr>
        <w:rPr>
          <w:rFonts w:cs="Utopia-Regular"/>
        </w:rPr>
      </w:pPr>
      <w:r>
        <w:rPr>
          <w:rFonts w:cs="Utopia-Regular"/>
        </w:rPr>
        <w:t>1. Du 4</w:t>
      </w:r>
      <w:r w:rsidRPr="001F31CE">
        <w:rPr>
          <w:rFonts w:cs="Utopia-Regular"/>
          <w:vertAlign w:val="superscript"/>
        </w:rPr>
        <w:t>ème</w:t>
      </w:r>
      <w:r>
        <w:rPr>
          <w:rFonts w:cs="Utopia-Regular"/>
        </w:rPr>
        <w:t xml:space="preserve"> à un peu plus du 10</w:t>
      </w:r>
      <w:r w:rsidRPr="001F31CE">
        <w:rPr>
          <w:rFonts w:cs="Utopia-Regular"/>
          <w:vertAlign w:val="superscript"/>
        </w:rPr>
        <w:t>ème</w:t>
      </w:r>
      <w:r>
        <w:rPr>
          <w:rFonts w:cs="Utopia-Regular"/>
        </w:rPr>
        <w:t xml:space="preserve"> le nombre de malades est au-dessus de 150 000.</w:t>
      </w:r>
    </w:p>
    <w:p w:rsidR="001F31CE" w:rsidRDefault="001F31CE" w:rsidP="001F31CE">
      <w:r w:rsidRPr="00344AFC">
        <w:t>2.</w:t>
      </w:r>
      <w:r>
        <w:t> </w:t>
      </w:r>
      <w:r w:rsidRPr="001F31CE">
        <w:rPr>
          <w:position w:val="-12"/>
        </w:rPr>
        <w:object w:dxaOrig="580" w:dyaOrig="340">
          <v:shape id="_x0000_i1047" type="#_x0000_t75" style="width:28.8pt;height:16.9pt" o:ole="">
            <v:imagedata r:id="rId50" o:title=""/>
          </v:shape>
          <o:OLEObject Type="Embed" ProgID="Equation.DSMT4" ShapeID="_x0000_i1047" DrawAspect="Content" ObjectID="_1306994781" r:id="rId51"/>
        </w:object>
      </w:r>
      <w:r>
        <w:t xml:space="preserve"> est la pente de la droite (</w:t>
      </w:r>
      <w:r w:rsidRPr="00A3223F">
        <w:rPr>
          <w:i/>
        </w:rPr>
        <w:t>OA</w:t>
      </w:r>
      <w:r>
        <w:t xml:space="preserve">), soit </w:t>
      </w:r>
      <w:r w:rsidRPr="001F31CE">
        <w:rPr>
          <w:position w:val="-26"/>
        </w:rPr>
        <w:object w:dxaOrig="2160" w:dyaOrig="600">
          <v:shape id="_x0000_i1048" type="#_x0000_t75" style="width:108.3pt;height:30.05pt" o:ole="">
            <v:imagedata r:id="rId52" o:title=""/>
          </v:shape>
          <o:OLEObject Type="Embed" ProgID="Equation.DSMT4" ShapeID="_x0000_i1048" DrawAspect="Content" ObjectID="_1306994782" r:id="rId53"/>
        </w:object>
      </w:r>
      <w:r>
        <w:t>.</w:t>
      </w:r>
    </w:p>
    <w:p w:rsidR="001F31CE" w:rsidRDefault="001F31CE" w:rsidP="001F31CE">
      <w:pPr>
        <w:rPr>
          <w:rFonts w:cs="Utopia-Regular"/>
        </w:rPr>
      </w:pPr>
      <w:r w:rsidRPr="00344AFC">
        <w:t>3.</w:t>
      </w:r>
      <w:r>
        <w:t> </w:t>
      </w:r>
      <w:r w:rsidRPr="00344AFC">
        <w:t>a.</w:t>
      </w:r>
      <w:r>
        <w:t> L</w:t>
      </w:r>
      <w:r w:rsidRPr="00344AFC">
        <w:rPr>
          <w:rFonts w:cs="Utopia-Regular"/>
        </w:rPr>
        <w:t xml:space="preserve">e nombre maximal de malades </w:t>
      </w:r>
      <w:r>
        <w:rPr>
          <w:rFonts w:cs="Utopia-Regular"/>
        </w:rPr>
        <w:t>est atteint vers le milieu du 7</w:t>
      </w:r>
      <w:r w:rsidRPr="001F31CE">
        <w:rPr>
          <w:rFonts w:cs="Utopia-Regular"/>
          <w:vertAlign w:val="superscript"/>
        </w:rPr>
        <w:t>ème</w:t>
      </w:r>
      <w:r>
        <w:rPr>
          <w:rFonts w:cs="Utopia-Regular"/>
        </w:rPr>
        <w:t xml:space="preserve"> jour. La vitesse d’évolution est alors nulle car la dérivée s’annule.</w:t>
      </w:r>
    </w:p>
    <w:p w:rsidR="001F31CE" w:rsidRPr="00344AFC" w:rsidRDefault="001F31CE" w:rsidP="001F31CE">
      <w:pPr>
        <w:rPr>
          <w:rFonts w:cs="Utopia-Regular"/>
        </w:rPr>
      </w:pPr>
      <w:r w:rsidRPr="00344AFC">
        <w:t>b.</w:t>
      </w:r>
      <w:r>
        <w:t> </w:t>
      </w:r>
      <w:r>
        <w:rPr>
          <w:rFonts w:cs="Utopia-Regular"/>
        </w:rPr>
        <w:t>L</w:t>
      </w:r>
      <w:r w:rsidRPr="00344AFC">
        <w:rPr>
          <w:rFonts w:cs="Utopia-Regular"/>
        </w:rPr>
        <w:t>a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maladie progresse</w:t>
      </w:r>
      <w:r>
        <w:rPr>
          <w:rFonts w:cs="Utopia-Regular"/>
        </w:rPr>
        <w:t xml:space="preserve"> </w:t>
      </w:r>
      <w:r w:rsidRPr="00344AFC">
        <w:rPr>
          <w:rFonts w:cs="Utopia-Regular"/>
        </w:rPr>
        <w:t>le plus</w:t>
      </w:r>
      <w:r>
        <w:rPr>
          <w:rFonts w:cs="Utopia-Regular"/>
        </w:rPr>
        <w:t xml:space="preserve"> vite lorsque la pente de la courbe est la plus forte, soit vers le 3</w:t>
      </w:r>
      <w:r w:rsidRPr="001F31CE">
        <w:rPr>
          <w:rFonts w:cs="Utopia-Regular"/>
          <w:vertAlign w:val="superscript"/>
        </w:rPr>
        <w:t>ème</w:t>
      </w:r>
      <w:r>
        <w:rPr>
          <w:rFonts w:cs="Utopia-Regular"/>
        </w:rPr>
        <w:t xml:space="preserve"> jour</w:t>
      </w:r>
      <w:r w:rsidRPr="00344AFC">
        <w:rPr>
          <w:rFonts w:cs="Utopia-Regular"/>
        </w:rPr>
        <w:t>.</w:t>
      </w:r>
    </w:p>
    <w:p w:rsidR="001F31CE" w:rsidRPr="00344AFC" w:rsidRDefault="001F31CE" w:rsidP="001F31CE">
      <w:r w:rsidRPr="00344AFC">
        <w:rPr>
          <w:b/>
        </w:rPr>
        <w:t>Partie B</w:t>
      </w:r>
    </w:p>
    <w:p w:rsidR="001F31CE" w:rsidRPr="00344AFC" w:rsidRDefault="001F31CE" w:rsidP="001F31CE">
      <w:pPr>
        <w:rPr>
          <w:rFonts w:cs="Utopia-Regular"/>
        </w:rPr>
      </w:pPr>
      <w:r w:rsidRPr="00344AFC">
        <w:rPr>
          <w:rFonts w:cs="Utopia-Regular"/>
        </w:rPr>
        <w:t xml:space="preserve">La fonction </w:t>
      </w:r>
      <w:r w:rsidRPr="00344AFC">
        <w:rPr>
          <w:rFonts w:cs="Utopia-Italic"/>
          <w:i/>
          <w:iCs/>
        </w:rPr>
        <w:t xml:space="preserve">f </w:t>
      </w:r>
      <w:r w:rsidRPr="00344AFC">
        <w:rPr>
          <w:rFonts w:cs="Utopia-Regular"/>
        </w:rPr>
        <w:t>évoquée dans la partie A est définie par :</w:t>
      </w:r>
      <w:r>
        <w:rPr>
          <w:rFonts w:cs="Utopia-Regular"/>
        </w:rPr>
        <w:t xml:space="preserve"> </w:t>
      </w:r>
      <w:r w:rsidRPr="00344AFC">
        <w:rPr>
          <w:rFonts w:cs="Utopia-Regular"/>
          <w:position w:val="-20"/>
        </w:rPr>
        <w:object w:dxaOrig="2079" w:dyaOrig="540">
          <v:shape id="_x0000_i1049" type="#_x0000_t75" style="width:103.95pt;height:26.9pt" o:ole="">
            <v:imagedata r:id="rId41" o:title=""/>
          </v:shape>
          <o:OLEObject Type="Embed" ProgID="Equation.DSMT4" ShapeID="_x0000_i1049" DrawAspect="Content" ObjectID="_1306994783" r:id="rId54"/>
        </w:object>
      </w:r>
      <w:r>
        <w:rPr>
          <w:rFonts w:cs="Utopia-Regular"/>
        </w:rPr>
        <w:t>.</w:t>
      </w:r>
    </w:p>
    <w:p w:rsidR="00A3223F" w:rsidRDefault="001F31CE" w:rsidP="00A3223F">
      <w:pPr>
        <w:rPr>
          <w:rFonts w:cs="Utopia-Regular"/>
        </w:rPr>
      </w:pPr>
      <w:r w:rsidRPr="00344AFC">
        <w:t>1.</w:t>
      </w:r>
    </w:p>
    <w:tbl>
      <w:tblPr>
        <w:tblStyle w:val="Grilledutableau"/>
        <w:tblW w:w="0" w:type="auto"/>
        <w:tblLook w:val="04A0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A3223F" w:rsidRPr="00344AFC" w:rsidTr="00AF538C"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rPr>
                <w:rFonts w:cs="Utopia-Italic"/>
                <w:i/>
                <w:iCs/>
              </w:rPr>
            </w:pPr>
            <w:r w:rsidRPr="00344AFC">
              <w:rPr>
                <w:rFonts w:cs="Utopia-Italic"/>
                <w:i/>
                <w:iCs/>
              </w:rPr>
              <w:t>t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0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1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2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3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4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5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6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7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8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9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10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 w:rsidRPr="00344AFC">
              <w:rPr>
                <w:rFonts w:cs="Utopia-Regular"/>
              </w:rPr>
              <w:t>11</w:t>
            </w:r>
          </w:p>
        </w:tc>
      </w:tr>
      <w:tr w:rsidR="00A3223F" w:rsidRPr="00344AFC" w:rsidTr="00AF538C"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rPr>
                <w:rFonts w:cs="Utopia-Italic"/>
                <w:i/>
                <w:iCs/>
              </w:rPr>
            </w:pPr>
            <w:r w:rsidRPr="00344AFC">
              <w:rPr>
                <w:rFonts w:cs="Utopia-Italic"/>
                <w:i/>
                <w:iCs/>
                <w:position w:val="-12"/>
              </w:rPr>
              <w:object w:dxaOrig="460" w:dyaOrig="340">
                <v:shape id="_x0000_i1050" type="#_x0000_t75" style="width:23.15pt;height:16.9pt" o:ole="">
                  <v:imagedata r:id="rId43" o:title=""/>
                </v:shape>
                <o:OLEObject Type="Embed" ProgID="Equation.DSMT4" ShapeID="_x0000_i1050" DrawAspect="Content" ObjectID="_1306994784" r:id="rId55"/>
              </w:objec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0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20,8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56,5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101,3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149,0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193,8</w:t>
            </w:r>
          </w:p>
        </w:tc>
        <w:tc>
          <w:tcPr>
            <w:tcW w:w="719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229,5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250,3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250,0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222,8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162,5</w:t>
            </w:r>
          </w:p>
        </w:tc>
        <w:tc>
          <w:tcPr>
            <w:tcW w:w="720" w:type="dxa"/>
          </w:tcPr>
          <w:p w:rsidR="00A3223F" w:rsidRPr="00344AFC" w:rsidRDefault="00A3223F" w:rsidP="00AF538C">
            <w:pPr>
              <w:tabs>
                <w:tab w:val="clear" w:pos="284"/>
              </w:tabs>
              <w:jc w:val="center"/>
              <w:rPr>
                <w:rFonts w:cs="Utopia-Regular"/>
              </w:rPr>
            </w:pPr>
            <w:r>
              <w:rPr>
                <w:rFonts w:cs="Utopia-Regular"/>
              </w:rPr>
              <w:t>63,3</w:t>
            </w:r>
          </w:p>
        </w:tc>
      </w:tr>
    </w:tbl>
    <w:p w:rsidR="00A3223F" w:rsidRDefault="001F31CE" w:rsidP="00A3223F">
      <w:r w:rsidRPr="00344AFC">
        <w:t xml:space="preserve">2. </w:t>
      </w:r>
      <w:r w:rsidR="00A3223F" w:rsidRPr="00A3223F">
        <w:rPr>
          <w:position w:val="-20"/>
        </w:rPr>
        <w:object w:dxaOrig="4140" w:dyaOrig="540">
          <v:shape id="_x0000_i1051" type="#_x0000_t75" style="width:207.25pt;height:26.9pt" o:ole="">
            <v:imagedata r:id="rId56" o:title=""/>
          </v:shape>
          <o:OLEObject Type="Embed" ProgID="Equation.DSMT4" ShapeID="_x0000_i1051" DrawAspect="Content" ObjectID="_1306994785" r:id="rId57"/>
        </w:object>
      </w:r>
      <w:r w:rsidR="00A3223F">
        <w:t xml:space="preserve">. </w:t>
      </w:r>
    </w:p>
    <w:p w:rsidR="00A3223F" w:rsidRDefault="00A3223F" w:rsidP="00A3223F">
      <w:r>
        <w:t xml:space="preserve">Développons </w:t>
      </w:r>
      <w:r w:rsidRPr="00A3223F">
        <w:rPr>
          <w:position w:val="-24"/>
        </w:rPr>
        <w:object w:dxaOrig="7640" w:dyaOrig="580">
          <v:shape id="_x0000_i1052" type="#_x0000_t75" style="width:380.65pt;height:28.8pt" o:ole="">
            <v:imagedata r:id="rId58" o:title=""/>
          </v:shape>
          <o:OLEObject Type="Embed" ProgID="Equation.DSMT4" ShapeID="_x0000_i1052" DrawAspect="Content" ObjectID="_1306994786" r:id="rId59"/>
        </w:object>
      </w:r>
      <w:r>
        <w:t>.</w:t>
      </w:r>
    </w:p>
    <w:p w:rsidR="00A3223F" w:rsidRDefault="001F31CE" w:rsidP="001F31CE">
      <w:r w:rsidRPr="00344AFC">
        <w:t>3.</w:t>
      </w:r>
      <w:r>
        <w:t> </w:t>
      </w:r>
      <w:r w:rsidR="00A3223F" w:rsidRPr="00A3223F">
        <w:rPr>
          <w:position w:val="-24"/>
        </w:rPr>
        <w:object w:dxaOrig="720" w:dyaOrig="580">
          <v:shape id="_x0000_i1053" type="#_x0000_t75" style="width:36.3pt;height:28.8pt" o:ole="">
            <v:imagedata r:id="rId60" o:title=""/>
          </v:shape>
          <o:OLEObject Type="Embed" ProgID="Equation.DSMT4" ShapeID="_x0000_i1053" DrawAspect="Content" ObjectID="_1306994787" r:id="rId61"/>
        </w:object>
      </w:r>
      <w:r w:rsidR="00A3223F">
        <w:t xml:space="preserve"> est strictement positif sur </w:t>
      </w:r>
      <w:r w:rsidR="00A3223F" w:rsidRPr="00344AFC">
        <w:rPr>
          <w:rFonts w:cs="Utopia-Regular"/>
        </w:rPr>
        <w:t>[0 ; 11]</w:t>
      </w:r>
      <w:r w:rsidR="00A3223F">
        <w:rPr>
          <w:rFonts w:cs="Utopia-Regular"/>
        </w:rPr>
        <w:t xml:space="preserve"> et –3 négatif ; donc </w:t>
      </w:r>
      <w:r w:rsidR="00A3223F" w:rsidRPr="00A3223F">
        <w:rPr>
          <w:rFonts w:cs="Utopia-Regular"/>
          <w:position w:val="-10"/>
        </w:rPr>
        <w:object w:dxaOrig="220" w:dyaOrig="300">
          <v:shape id="_x0000_i1054" type="#_x0000_t75" style="width:11.25pt;height:15.05pt" o:ole="">
            <v:imagedata r:id="rId37" o:title=""/>
          </v:shape>
          <o:OLEObject Type="Embed" ProgID="Equation.DSMT4" ShapeID="_x0000_i1054" DrawAspect="Content" ObjectID="_1306994788" r:id="rId62"/>
        </w:object>
      </w:r>
      <w:r w:rsidR="00A3223F">
        <w:rPr>
          <w:rFonts w:cs="Utopia-Regular"/>
        </w:rPr>
        <w:t xml:space="preserve"> est du signe contraire de </w:t>
      </w:r>
      <w:r w:rsidR="00A3223F" w:rsidRPr="00A3223F">
        <w:rPr>
          <w:rFonts w:cs="Utopia-Regular"/>
          <w:position w:val="-20"/>
        </w:rPr>
        <w:object w:dxaOrig="540" w:dyaOrig="540">
          <v:shape id="_x0000_i1055" type="#_x0000_t75" style="width:26.9pt;height:26.9pt" o:ole="">
            <v:imagedata r:id="rId63" o:title=""/>
          </v:shape>
          <o:OLEObject Type="Embed" ProgID="Equation.DSMT4" ShapeID="_x0000_i1055" DrawAspect="Content" ObjectID="_1306994789" r:id="rId64"/>
        </w:object>
      </w:r>
      <w:r w:rsidR="00A3223F">
        <w:rPr>
          <w:rFonts w:cs="Utopia-Regular"/>
        </w:rPr>
        <w:t xml:space="preserve">, soit positif lorsque </w:t>
      </w:r>
      <w:r w:rsidR="00A3223F" w:rsidRPr="00A3223F">
        <w:rPr>
          <w:rFonts w:cs="Utopia-Regular"/>
          <w:position w:val="-20"/>
        </w:rPr>
        <w:object w:dxaOrig="560" w:dyaOrig="540">
          <v:shape id="_x0000_i1056" type="#_x0000_t75" style="width:28.15pt;height:26.9pt" o:ole="">
            <v:imagedata r:id="rId65" o:title=""/>
          </v:shape>
          <o:OLEObject Type="Embed" ProgID="Equation.DSMT4" ShapeID="_x0000_i1056" DrawAspect="Content" ObjectID="_1306994790" r:id="rId66"/>
        </w:object>
      </w:r>
      <w:r w:rsidR="00A3223F">
        <w:rPr>
          <w:rFonts w:cs="Utopia-Regular"/>
        </w:rPr>
        <w:t xml:space="preserve"> et négatif sinon, ce qui correspond bien à la courbe, croissante jusqu’à 15/2=7,5 et décroissante après.</w:t>
      </w:r>
    </w:p>
    <w:p w:rsidR="001F31CE" w:rsidRPr="00344AFC" w:rsidRDefault="001F31CE" w:rsidP="001F31CE">
      <w:pPr>
        <w:rPr>
          <w:rFonts w:cs="Utopia-Regular"/>
        </w:rPr>
      </w:pPr>
      <w:r w:rsidRPr="00344AFC">
        <w:lastRenderedPageBreak/>
        <w:t>4.</w:t>
      </w:r>
      <w:r>
        <w:t> </w:t>
      </w:r>
      <w:r w:rsidR="00A3223F" w:rsidRPr="00A3223F">
        <w:rPr>
          <w:position w:val="-20"/>
        </w:rPr>
        <w:object w:dxaOrig="1700" w:dyaOrig="540">
          <v:shape id="_x0000_i1057" type="#_x0000_t75" style="width:85.15pt;height:26.9pt" o:ole="">
            <v:imagedata r:id="rId67" o:title=""/>
          </v:shape>
          <o:OLEObject Type="Embed" ProgID="Equation.DSMT4" ShapeID="_x0000_i1057" DrawAspect="Content" ObjectID="_1306994791" r:id="rId68"/>
        </w:object>
      </w:r>
      <w:r w:rsidR="00A3223F">
        <w:t>.</w:t>
      </w:r>
    </w:p>
    <w:sectPr w:rsidR="001F31CE" w:rsidRPr="00344AFC" w:rsidSect="00567398">
      <w:footerReference w:type="default" r:id="rId69"/>
      <w:footerReference w:type="first" r:id="rId70"/>
      <w:footnotePr>
        <w:numRestart w:val="eachPage"/>
      </w:footnotePr>
      <w:type w:val="oddPage"/>
      <w:pgSz w:w="11906" w:h="16838" w:code="9"/>
      <w:pgMar w:top="1474" w:right="1276" w:bottom="1474" w:left="1418" w:header="1474" w:footer="1134" w:gutter="0"/>
      <w:paperSrc w:first="15" w:other="15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B1" w:rsidRDefault="006A16B1">
      <w:pPr>
        <w:spacing w:after="0"/>
      </w:pPr>
      <w:r>
        <w:separator/>
      </w:r>
    </w:p>
  </w:endnote>
  <w:endnote w:type="continuationSeparator" w:id="0">
    <w:p w:rsidR="006A16B1" w:rsidRDefault="006A16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Calligr BT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C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9B" w:rsidRPr="003802F3" w:rsidRDefault="00A03F9B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rStyle w:val="Numrodepage"/>
        <w:i w:val="0"/>
        <w:iCs/>
        <w:sz w:val="16"/>
        <w:szCs w:val="16"/>
        <w:lang w:val="en-US"/>
      </w:rPr>
    </w:pPr>
    <w:r w:rsidRPr="003802F3">
      <w:rPr>
        <w:rStyle w:val="Numrodepage"/>
        <w:i w:val="0"/>
        <w:iCs/>
        <w:sz w:val="16"/>
        <w:szCs w:val="16"/>
        <w:lang w:val="en-US"/>
      </w:rPr>
      <w:t>Terminale S</w:t>
    </w:r>
    <w:r w:rsidR="00344AFC">
      <w:rPr>
        <w:rStyle w:val="Numrodepage"/>
        <w:i w:val="0"/>
        <w:iCs/>
        <w:sz w:val="16"/>
        <w:szCs w:val="16"/>
        <w:lang w:val="en-US"/>
      </w:rPr>
      <w:t>T2S</w:t>
    </w:r>
    <w:r w:rsidRPr="003802F3">
      <w:rPr>
        <w:rStyle w:val="Numrodepage"/>
        <w:i w:val="0"/>
        <w:iCs/>
        <w:sz w:val="16"/>
        <w:szCs w:val="16"/>
        <w:lang w:val="en-US"/>
      </w:rPr>
      <w:t xml:space="preserve"> </w:t>
    </w:r>
    <w:r w:rsidRPr="003802F3">
      <w:rPr>
        <w:rStyle w:val="Numrodepage"/>
        <w:i w:val="0"/>
        <w:iCs/>
        <w:sz w:val="16"/>
        <w:szCs w:val="16"/>
        <w:lang w:val="en-US"/>
      </w:rPr>
      <w:tab/>
    </w:r>
    <w:r w:rsidR="0093173A" w:rsidRPr="003802F3">
      <w:rPr>
        <w:rStyle w:val="Numrodepage"/>
        <w:i w:val="0"/>
        <w:iCs/>
        <w:sz w:val="16"/>
        <w:szCs w:val="16"/>
      </w:rPr>
      <w:fldChar w:fldCharType="begin"/>
    </w:r>
    <w:r w:rsidRPr="003802F3">
      <w:rPr>
        <w:rStyle w:val="Numrodepage"/>
        <w:i w:val="0"/>
        <w:iCs/>
        <w:sz w:val="16"/>
        <w:szCs w:val="16"/>
        <w:lang w:val="en-US"/>
      </w:rPr>
      <w:instrText xml:space="preserve"> PAGE </w:instrText>
    </w:r>
    <w:r w:rsidR="0093173A" w:rsidRPr="003802F3">
      <w:rPr>
        <w:rStyle w:val="Numrodepage"/>
        <w:i w:val="0"/>
        <w:iCs/>
        <w:sz w:val="16"/>
        <w:szCs w:val="16"/>
      </w:rPr>
      <w:fldChar w:fldCharType="separate"/>
    </w:r>
    <w:r w:rsidR="005F3F89">
      <w:rPr>
        <w:rStyle w:val="Numrodepage"/>
        <w:i w:val="0"/>
        <w:iCs/>
        <w:noProof/>
        <w:sz w:val="16"/>
        <w:szCs w:val="16"/>
        <w:lang w:val="en-US"/>
      </w:rPr>
      <w:t>3</w:t>
    </w:r>
    <w:r w:rsidR="0093173A" w:rsidRPr="003802F3">
      <w:rPr>
        <w:rStyle w:val="Numrodepage"/>
        <w:i w:val="0"/>
        <w:iCs/>
        <w:sz w:val="16"/>
        <w:szCs w:val="16"/>
      </w:rPr>
      <w:fldChar w:fldCharType="end"/>
    </w:r>
    <w:r w:rsidRPr="003802F3">
      <w:rPr>
        <w:rStyle w:val="Numrodepage"/>
        <w:i w:val="0"/>
        <w:iCs/>
        <w:sz w:val="16"/>
        <w:szCs w:val="16"/>
        <w:lang w:val="en-US"/>
      </w:rPr>
      <w:tab/>
    </w:r>
    <w:hyperlink r:id="rId1" w:history="1">
      <w:r w:rsidRPr="003802F3">
        <w:rPr>
          <w:rStyle w:val="Lienhypertexte"/>
          <w:iCs/>
          <w:sz w:val="16"/>
          <w:szCs w:val="16"/>
          <w:lang w:val="en-US"/>
        </w:rPr>
        <w:t>http://laroche.lycee.free.fr/</w:t>
      </w:r>
    </w:hyperlink>
  </w:p>
  <w:p w:rsidR="00A03F9B" w:rsidRPr="003802F3" w:rsidRDefault="0014188A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sz w:val="16"/>
        <w:szCs w:val="16"/>
      </w:rPr>
    </w:pPr>
    <w:r>
      <w:rPr>
        <w:rStyle w:val="Numrodepage"/>
        <w:i w:val="0"/>
        <w:iCs/>
        <w:sz w:val="16"/>
        <w:szCs w:val="16"/>
      </w:rPr>
      <w:t>Polynésie</w:t>
    </w:r>
    <w:r w:rsidR="00A03F9B" w:rsidRPr="003802F3">
      <w:rPr>
        <w:rStyle w:val="Numrodepage"/>
        <w:i w:val="0"/>
        <w:iCs/>
        <w:sz w:val="16"/>
        <w:szCs w:val="16"/>
      </w:rPr>
      <w:tab/>
    </w:r>
    <w:r w:rsidR="00A03F9B" w:rsidRPr="003802F3">
      <w:rPr>
        <w:rStyle w:val="Numrodepage"/>
        <w:i w:val="0"/>
        <w:iCs/>
        <w:sz w:val="16"/>
        <w:szCs w:val="16"/>
      </w:rPr>
      <w:tab/>
    </w:r>
    <w:r w:rsidR="00216494">
      <w:rPr>
        <w:rStyle w:val="Numrodepage"/>
        <w:i w:val="0"/>
        <w:iCs/>
        <w:sz w:val="16"/>
        <w:szCs w:val="16"/>
      </w:rPr>
      <w:t>juin</w:t>
    </w:r>
    <w:r w:rsidR="00A03F9B" w:rsidRPr="003802F3">
      <w:rPr>
        <w:rStyle w:val="Numrodepage"/>
        <w:i w:val="0"/>
        <w:iCs/>
        <w:sz w:val="16"/>
        <w:szCs w:val="16"/>
      </w:rPr>
      <w:t xml:space="preserve"> 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9B" w:rsidRDefault="00A03F9B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rStyle w:val="Numrodepage"/>
        <w:i w:val="0"/>
        <w:iCs/>
      </w:rPr>
    </w:pPr>
    <w:r>
      <w:rPr>
        <w:rStyle w:val="Numrodepage"/>
        <w:i w:val="0"/>
        <w:iCs/>
      </w:rPr>
      <w:t>TS - Analyse - 2</w:t>
    </w:r>
    <w:r>
      <w:rPr>
        <w:rStyle w:val="Numrodepage"/>
        <w:i w:val="0"/>
        <w:iCs/>
      </w:rPr>
      <w:tab/>
    </w:r>
    <w:r w:rsidR="0093173A">
      <w:rPr>
        <w:rStyle w:val="Numrodepage"/>
        <w:i w:val="0"/>
        <w:iCs/>
      </w:rPr>
      <w:fldChar w:fldCharType="begin"/>
    </w:r>
    <w:r>
      <w:rPr>
        <w:rStyle w:val="Numrodepage"/>
        <w:i w:val="0"/>
        <w:iCs/>
      </w:rPr>
      <w:instrText xml:space="preserve"> PAGE </w:instrText>
    </w:r>
    <w:r w:rsidR="0093173A">
      <w:rPr>
        <w:rStyle w:val="Numrodepage"/>
        <w:i w:val="0"/>
        <w:iCs/>
      </w:rPr>
      <w:fldChar w:fldCharType="separate"/>
    </w:r>
    <w:r>
      <w:rPr>
        <w:rStyle w:val="Numrodepage"/>
        <w:i w:val="0"/>
        <w:iCs/>
        <w:noProof/>
      </w:rPr>
      <w:t>1</w:t>
    </w:r>
    <w:r w:rsidR="0093173A">
      <w:rPr>
        <w:rStyle w:val="Numrodepage"/>
        <w:i w:val="0"/>
        <w:iCs/>
      </w:rPr>
      <w:fldChar w:fldCharType="end"/>
    </w:r>
    <w:r>
      <w:rPr>
        <w:rStyle w:val="Numrodepage"/>
        <w:i w:val="0"/>
        <w:iCs/>
      </w:rPr>
      <w:tab/>
      <w:t>F. Laroche</w:t>
    </w:r>
  </w:p>
  <w:p w:rsidR="00A03F9B" w:rsidRDefault="00A03F9B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i/>
        <w:iCs/>
      </w:rPr>
    </w:pPr>
    <w:r>
      <w:rPr>
        <w:rStyle w:val="Numrodepage"/>
        <w:i w:val="0"/>
        <w:iCs/>
      </w:rPr>
      <w:t>Méthode d’Euler et exponentielle</w:t>
    </w:r>
    <w:r>
      <w:rPr>
        <w:rStyle w:val="Numrodepage"/>
        <w:i w:val="0"/>
        <w:iCs/>
      </w:rPr>
      <w:tab/>
    </w:r>
    <w:r>
      <w:rPr>
        <w:rStyle w:val="Numrodepage"/>
        <w:i w:val="0"/>
        <w:iCs/>
      </w:rPr>
      <w:tab/>
      <w:t>octobre 2004</w:t>
    </w:r>
  </w:p>
  <w:p w:rsidR="00A03F9B" w:rsidRDefault="00A03F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B1" w:rsidRDefault="006A16B1">
      <w:pPr>
        <w:spacing w:after="0"/>
      </w:pPr>
      <w:r>
        <w:separator/>
      </w:r>
    </w:p>
  </w:footnote>
  <w:footnote w:type="continuationSeparator" w:id="0">
    <w:p w:rsidR="006A16B1" w:rsidRDefault="006A16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6C"/>
    <w:multiLevelType w:val="multilevel"/>
    <w:tmpl w:val="D8A6D0E4"/>
    <w:lvl w:ilvl="0">
      <w:start w:val="1"/>
      <w:numFmt w:val="upperRoman"/>
      <w:pStyle w:val="Titre1"/>
      <w:suff w:val="nothing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2. 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suff w:val="nothing"/>
      <w:lvlText w:val="%2-%3 : 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4B0810"/>
    <w:multiLevelType w:val="hybridMultilevel"/>
    <w:tmpl w:val="E80CB7A0"/>
    <w:lvl w:ilvl="0" w:tplc="95CC3F06">
      <w:start w:val="1"/>
      <w:numFmt w:val="decimal"/>
      <w:pStyle w:val="Titre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EE6F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332D1"/>
    <w:multiLevelType w:val="singleLevel"/>
    <w:tmpl w:val="95624884"/>
    <w:lvl w:ilvl="0">
      <w:start w:val="1"/>
      <w:numFmt w:val="upperLetter"/>
      <w:pStyle w:val="MTDisplayEquatio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1DB476C"/>
    <w:multiLevelType w:val="hybridMultilevel"/>
    <w:tmpl w:val="4ED6ED4E"/>
    <w:lvl w:ilvl="0" w:tplc="995E59C2">
      <w:start w:val="1"/>
      <w:numFmt w:val="bullet"/>
      <w:pStyle w:val="puce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activeWritingStyle w:appName="MSWord" w:lang="fr-FR" w:vendorID="9" w:dllVersion="512" w:checkStyle="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802F3"/>
    <w:rsid w:val="000305A1"/>
    <w:rsid w:val="0005541E"/>
    <w:rsid w:val="001064CC"/>
    <w:rsid w:val="0011078B"/>
    <w:rsid w:val="001156D9"/>
    <w:rsid w:val="00136AC7"/>
    <w:rsid w:val="0014188A"/>
    <w:rsid w:val="00143AE7"/>
    <w:rsid w:val="00163144"/>
    <w:rsid w:val="00167FD5"/>
    <w:rsid w:val="001D7FE9"/>
    <w:rsid w:val="001E09B0"/>
    <w:rsid w:val="001E2BF3"/>
    <w:rsid w:val="001E30BF"/>
    <w:rsid w:val="001F31CE"/>
    <w:rsid w:val="001F6AC0"/>
    <w:rsid w:val="00216494"/>
    <w:rsid w:val="002230FB"/>
    <w:rsid w:val="00265EE9"/>
    <w:rsid w:val="002713BE"/>
    <w:rsid w:val="0029138F"/>
    <w:rsid w:val="002D440F"/>
    <w:rsid w:val="00305BE8"/>
    <w:rsid w:val="00326965"/>
    <w:rsid w:val="00344AFC"/>
    <w:rsid w:val="00353278"/>
    <w:rsid w:val="00360C7D"/>
    <w:rsid w:val="00363AD2"/>
    <w:rsid w:val="00364B78"/>
    <w:rsid w:val="003802F3"/>
    <w:rsid w:val="003A15B8"/>
    <w:rsid w:val="00426227"/>
    <w:rsid w:val="0045616C"/>
    <w:rsid w:val="0046704E"/>
    <w:rsid w:val="004932D7"/>
    <w:rsid w:val="004D1764"/>
    <w:rsid w:val="00506F22"/>
    <w:rsid w:val="00526BA7"/>
    <w:rsid w:val="00545D20"/>
    <w:rsid w:val="00551AA4"/>
    <w:rsid w:val="005622AE"/>
    <w:rsid w:val="00567398"/>
    <w:rsid w:val="005F3F89"/>
    <w:rsid w:val="0062027B"/>
    <w:rsid w:val="00626ADF"/>
    <w:rsid w:val="00645C64"/>
    <w:rsid w:val="006919A0"/>
    <w:rsid w:val="006A16B1"/>
    <w:rsid w:val="006C581D"/>
    <w:rsid w:val="006F218E"/>
    <w:rsid w:val="0079196E"/>
    <w:rsid w:val="0079502F"/>
    <w:rsid w:val="007E5523"/>
    <w:rsid w:val="00803D2A"/>
    <w:rsid w:val="0083031A"/>
    <w:rsid w:val="00872AB7"/>
    <w:rsid w:val="00881BEE"/>
    <w:rsid w:val="008F03ED"/>
    <w:rsid w:val="009039D0"/>
    <w:rsid w:val="0091739F"/>
    <w:rsid w:val="009216AF"/>
    <w:rsid w:val="0093173A"/>
    <w:rsid w:val="009D1210"/>
    <w:rsid w:val="009F4CA0"/>
    <w:rsid w:val="00A03F9B"/>
    <w:rsid w:val="00A3223F"/>
    <w:rsid w:val="00AA0295"/>
    <w:rsid w:val="00AE46F9"/>
    <w:rsid w:val="00B11B80"/>
    <w:rsid w:val="00B15ABC"/>
    <w:rsid w:val="00B2055F"/>
    <w:rsid w:val="00B547F2"/>
    <w:rsid w:val="00B628F5"/>
    <w:rsid w:val="00B646BF"/>
    <w:rsid w:val="00B9647B"/>
    <w:rsid w:val="00BF0E26"/>
    <w:rsid w:val="00C250BE"/>
    <w:rsid w:val="00C774B2"/>
    <w:rsid w:val="00C92256"/>
    <w:rsid w:val="00D044EA"/>
    <w:rsid w:val="00D264AB"/>
    <w:rsid w:val="00D734A0"/>
    <w:rsid w:val="00D842E0"/>
    <w:rsid w:val="00DB0C4B"/>
    <w:rsid w:val="00E32272"/>
    <w:rsid w:val="00E7430D"/>
    <w:rsid w:val="00E81AEC"/>
    <w:rsid w:val="00E84EF9"/>
    <w:rsid w:val="00E86AB2"/>
    <w:rsid w:val="00EC5F15"/>
    <w:rsid w:val="00F051A8"/>
    <w:rsid w:val="00F176B6"/>
    <w:rsid w:val="00F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98"/>
    <w:pPr>
      <w:tabs>
        <w:tab w:val="left" w:pos="284"/>
      </w:tabs>
      <w:spacing w:after="60"/>
      <w:jc w:val="both"/>
    </w:pPr>
    <w:rPr>
      <w:rFonts w:ascii="Schneidler BT" w:hAnsi="Schneidler BT"/>
    </w:rPr>
  </w:style>
  <w:style w:type="paragraph" w:styleId="Titre1">
    <w:name w:val="heading 1"/>
    <w:aliases w:val="H1"/>
    <w:basedOn w:val="Normal"/>
    <w:next w:val="Corpsdetexte"/>
    <w:qFormat/>
    <w:rsid w:val="00567398"/>
    <w:pPr>
      <w:numPr>
        <w:numId w:val="3"/>
      </w:numPr>
      <w:tabs>
        <w:tab w:val="right" w:pos="8640"/>
      </w:tabs>
      <w:spacing w:before="120" w:line="480" w:lineRule="auto"/>
      <w:jc w:val="center"/>
      <w:outlineLvl w:val="0"/>
    </w:pPr>
    <w:rPr>
      <w:smallCaps/>
      <w:spacing w:val="-2"/>
      <w:sz w:val="32"/>
    </w:rPr>
  </w:style>
  <w:style w:type="paragraph" w:styleId="Titre2">
    <w:name w:val="heading 2"/>
    <w:aliases w:val="H2"/>
    <w:basedOn w:val="Normal"/>
    <w:next w:val="Normal"/>
    <w:autoRedefine/>
    <w:qFormat/>
    <w:rsid w:val="00567398"/>
    <w:pPr>
      <w:keepNext/>
      <w:numPr>
        <w:ilvl w:val="1"/>
        <w:numId w:val="4"/>
      </w:numPr>
      <w:pBdr>
        <w:bottom w:val="single" w:sz="6" w:space="1" w:color="auto"/>
      </w:pBdr>
      <w:spacing w:before="60"/>
      <w:jc w:val="left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567398"/>
    <w:pPr>
      <w:keepNext/>
      <w:numPr>
        <w:ilvl w:val="2"/>
        <w:numId w:val="5"/>
      </w:numPr>
      <w:spacing w:before="60"/>
      <w:jc w:val="left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567398"/>
    <w:pPr>
      <w:keepNext/>
      <w:numPr>
        <w:ilvl w:val="3"/>
        <w:numId w:val="6"/>
      </w:numPr>
      <w:spacing w:before="240"/>
      <w:ind w:left="2268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67398"/>
    <w:pPr>
      <w:numPr>
        <w:ilvl w:val="4"/>
        <w:numId w:val="7"/>
      </w:numPr>
      <w:spacing w:before="240"/>
      <w:ind w:left="226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67398"/>
    <w:pPr>
      <w:numPr>
        <w:ilvl w:val="5"/>
        <w:numId w:val="8"/>
      </w:numPr>
      <w:spacing w:before="240"/>
      <w:ind w:left="2268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67398"/>
    <w:pPr>
      <w:numPr>
        <w:ilvl w:val="6"/>
        <w:numId w:val="9"/>
      </w:numPr>
      <w:spacing w:before="240"/>
      <w:ind w:left="2268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567398"/>
    <w:pPr>
      <w:numPr>
        <w:ilvl w:val="7"/>
        <w:numId w:val="10"/>
      </w:numPr>
      <w:spacing w:before="240"/>
      <w:ind w:left="2268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567398"/>
    <w:pPr>
      <w:numPr>
        <w:ilvl w:val="8"/>
        <w:numId w:val="11"/>
      </w:numPr>
      <w:spacing w:before="240"/>
      <w:ind w:left="2268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67398"/>
  </w:style>
  <w:style w:type="paragraph" w:styleId="En-tte">
    <w:name w:val="header"/>
    <w:basedOn w:val="Normal"/>
    <w:rsid w:val="00567398"/>
    <w:pP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semiHidden/>
    <w:rsid w:val="00567398"/>
    <w:rPr>
      <w:rFonts w:ascii="Schneidler BT" w:hAnsi="Schneidler BT"/>
      <w:i/>
      <w:sz w:val="20"/>
    </w:rPr>
  </w:style>
  <w:style w:type="paragraph" w:styleId="Pieddepage">
    <w:name w:val="footer"/>
    <w:basedOn w:val="Normal"/>
    <w:semiHidden/>
    <w:rsid w:val="00567398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567398"/>
    <w:rPr>
      <w:position w:val="6"/>
      <w:sz w:val="16"/>
    </w:rPr>
  </w:style>
  <w:style w:type="paragraph" w:customStyle="1" w:styleId="Cours">
    <w:name w:val="Cours"/>
    <w:basedOn w:val="Normal"/>
    <w:rsid w:val="0056739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Citation">
    <w:name w:val="Quote"/>
    <w:basedOn w:val="Normal"/>
    <w:autoRedefine/>
    <w:rsid w:val="00567398"/>
    <w:pPr>
      <w:pBdr>
        <w:left w:val="threeDEngrave" w:sz="12" w:space="4" w:color="auto"/>
      </w:pBdr>
      <w:spacing w:before="60"/>
      <w:ind w:left="170"/>
    </w:pPr>
    <w:rPr>
      <w:i/>
      <w:iCs/>
    </w:rPr>
  </w:style>
  <w:style w:type="paragraph" w:styleId="Lgende">
    <w:name w:val="caption"/>
    <w:basedOn w:val="Normal"/>
    <w:next w:val="Normal"/>
    <w:rsid w:val="00567398"/>
    <w:pPr>
      <w:spacing w:before="120"/>
      <w:jc w:val="center"/>
    </w:pPr>
    <w:rPr>
      <w:bCs/>
      <w:sz w:val="18"/>
    </w:rPr>
  </w:style>
  <w:style w:type="paragraph" w:customStyle="1" w:styleId="exergue">
    <w:name w:val="exergue"/>
    <w:basedOn w:val="Normal"/>
    <w:rsid w:val="00567398"/>
    <w:pPr>
      <w:spacing w:after="240"/>
      <w:ind w:left="3238"/>
    </w:pPr>
    <w:rPr>
      <w:i/>
      <w:iCs/>
    </w:rPr>
  </w:style>
  <w:style w:type="paragraph" w:customStyle="1" w:styleId="remarque">
    <w:name w:val="remarque"/>
    <w:basedOn w:val="Normal"/>
    <w:rsid w:val="00567398"/>
    <w:pPr>
      <w:pBdr>
        <w:left w:val="single" w:sz="4" w:space="4" w:color="auto"/>
      </w:pBdr>
      <w:ind w:left="284"/>
    </w:pPr>
    <w:rPr>
      <w:i/>
      <w:iCs/>
    </w:rPr>
  </w:style>
  <w:style w:type="paragraph" w:styleId="Notedebasdepage">
    <w:name w:val="footnote text"/>
    <w:basedOn w:val="Normal"/>
    <w:semiHidden/>
    <w:rsid w:val="00567398"/>
    <w:rPr>
      <w:sz w:val="18"/>
    </w:rPr>
  </w:style>
  <w:style w:type="paragraph" w:customStyle="1" w:styleId="formule">
    <w:name w:val="formule"/>
    <w:basedOn w:val="Normal"/>
    <w:rsid w:val="00567398"/>
    <w:pPr>
      <w:spacing w:after="0"/>
      <w:jc w:val="center"/>
    </w:pPr>
  </w:style>
  <w:style w:type="paragraph" w:styleId="TM1">
    <w:name w:val="toc 1"/>
    <w:basedOn w:val="Normal"/>
    <w:next w:val="Normal"/>
    <w:autoRedefine/>
    <w:semiHidden/>
    <w:rsid w:val="00567398"/>
    <w:pPr>
      <w:tabs>
        <w:tab w:val="clear" w:pos="284"/>
        <w:tab w:val="right" w:pos="3828"/>
      </w:tabs>
      <w:spacing w:before="60"/>
      <w:jc w:val="left"/>
    </w:pPr>
    <w:rPr>
      <w:bCs/>
      <w:smallCaps/>
      <w:noProof/>
      <w:sz w:val="18"/>
      <w:szCs w:val="32"/>
      <w:u w:val="single"/>
    </w:rPr>
  </w:style>
  <w:style w:type="paragraph" w:styleId="TM2">
    <w:name w:val="toc 2"/>
    <w:basedOn w:val="Normal"/>
    <w:next w:val="Normal"/>
    <w:autoRedefine/>
    <w:semiHidden/>
    <w:rsid w:val="00567398"/>
    <w:pPr>
      <w:tabs>
        <w:tab w:val="clear" w:pos="284"/>
        <w:tab w:val="right" w:pos="3828"/>
      </w:tabs>
      <w:spacing w:after="0"/>
      <w:jc w:val="left"/>
    </w:pPr>
    <w:rPr>
      <w:bCs/>
      <w:noProof/>
      <w:sz w:val="18"/>
      <w:szCs w:val="26"/>
    </w:rPr>
  </w:style>
  <w:style w:type="paragraph" w:styleId="TM3">
    <w:name w:val="toc 3"/>
    <w:basedOn w:val="Normal"/>
    <w:next w:val="Normal"/>
    <w:autoRedefine/>
    <w:semiHidden/>
    <w:rsid w:val="00567398"/>
    <w:pPr>
      <w:tabs>
        <w:tab w:val="clear" w:pos="284"/>
        <w:tab w:val="right" w:pos="3828"/>
      </w:tabs>
      <w:spacing w:after="0"/>
      <w:ind w:left="170"/>
      <w:jc w:val="left"/>
    </w:pPr>
    <w:rPr>
      <w:noProof/>
      <w:sz w:val="18"/>
    </w:rPr>
  </w:style>
  <w:style w:type="paragraph" w:styleId="TM4">
    <w:name w:val="toc 4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paragraph" w:styleId="TM5">
    <w:name w:val="toc 5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paragraph" w:styleId="TM6">
    <w:name w:val="toc 6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paragraph" w:styleId="TM7">
    <w:name w:val="toc 7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paragraph" w:styleId="TM8">
    <w:name w:val="toc 8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paragraph" w:styleId="TM9">
    <w:name w:val="toc 9"/>
    <w:basedOn w:val="Normal"/>
    <w:next w:val="Normal"/>
    <w:autoRedefine/>
    <w:semiHidden/>
    <w:rsid w:val="00567398"/>
    <w:pPr>
      <w:spacing w:after="0"/>
      <w:jc w:val="left"/>
    </w:pPr>
    <w:rPr>
      <w:rFonts w:ascii="Times New Roman" w:hAnsi="Times New Roman"/>
      <w:szCs w:val="26"/>
    </w:rPr>
  </w:style>
  <w:style w:type="character" w:customStyle="1" w:styleId="reponseQCM">
    <w:name w:val="reponseQCM"/>
    <w:basedOn w:val="Policepardfaut"/>
    <w:rsid w:val="00567398"/>
  </w:style>
  <w:style w:type="paragraph" w:styleId="NormalWeb">
    <w:name w:val="Normal (Web)"/>
    <w:basedOn w:val="Normal"/>
    <w:semiHidden/>
    <w:rsid w:val="0056739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entetetableau">
    <w:name w:val="entetetableau"/>
    <w:basedOn w:val="Normal"/>
    <w:rsid w:val="00567398"/>
    <w:pPr>
      <w:spacing w:before="120"/>
    </w:pPr>
    <w:rPr>
      <w:b/>
    </w:rPr>
  </w:style>
  <w:style w:type="paragraph" w:customStyle="1" w:styleId="QuestionQCM">
    <w:name w:val="QuestionQCM"/>
    <w:basedOn w:val="Normal"/>
    <w:rsid w:val="00567398"/>
    <w:rPr>
      <w:b/>
      <w:u w:val="single"/>
    </w:rPr>
  </w:style>
  <w:style w:type="paragraph" w:customStyle="1" w:styleId="t">
    <w:name w:val="t"/>
    <w:basedOn w:val="Normal"/>
    <w:rsid w:val="005673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titreexercice">
    <w:name w:val="titreexercice"/>
    <w:basedOn w:val="Normal"/>
    <w:next w:val="Normal"/>
    <w:rsid w:val="00567398"/>
    <w:pPr>
      <w:pBdr>
        <w:bottom w:val="single" w:sz="2" w:space="1" w:color="auto"/>
      </w:pBdr>
      <w:spacing w:before="120"/>
    </w:pPr>
  </w:style>
  <w:style w:type="paragraph" w:customStyle="1" w:styleId="Cours1">
    <w:name w:val="Cours1"/>
    <w:basedOn w:val="Normal"/>
    <w:rsid w:val="005673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commbiblio">
    <w:name w:val="commbiblio"/>
    <w:basedOn w:val="Normal"/>
    <w:next w:val="Normal"/>
    <w:rsid w:val="00567398"/>
    <w:rPr>
      <w:i/>
      <w:sz w:val="22"/>
    </w:rPr>
  </w:style>
  <w:style w:type="paragraph" w:customStyle="1" w:styleId="entetetableau1">
    <w:name w:val="entetetableau1"/>
    <w:basedOn w:val="Normal"/>
    <w:rsid w:val="00567398"/>
    <w:pPr>
      <w:spacing w:before="120"/>
    </w:pPr>
    <w:rPr>
      <w:b/>
    </w:rPr>
  </w:style>
  <w:style w:type="paragraph" w:customStyle="1" w:styleId="entetetableau2">
    <w:name w:val="entetetableau2"/>
    <w:basedOn w:val="Normal"/>
    <w:rsid w:val="00567398"/>
    <w:pPr>
      <w:spacing w:before="120"/>
    </w:pPr>
    <w:rPr>
      <w:b/>
    </w:rPr>
  </w:style>
  <w:style w:type="paragraph" w:customStyle="1" w:styleId="entetetableau4">
    <w:name w:val="entetetableau4"/>
    <w:basedOn w:val="Normal"/>
    <w:rsid w:val="00567398"/>
    <w:pPr>
      <w:spacing w:before="120"/>
    </w:pPr>
    <w:rPr>
      <w:b/>
    </w:rPr>
  </w:style>
  <w:style w:type="paragraph" w:customStyle="1" w:styleId="entetetableau6">
    <w:name w:val="entetetableau6"/>
    <w:basedOn w:val="Normal"/>
    <w:rsid w:val="00567398"/>
    <w:pPr>
      <w:spacing w:before="120"/>
    </w:pPr>
    <w:rPr>
      <w:b/>
    </w:rPr>
  </w:style>
  <w:style w:type="paragraph" w:customStyle="1" w:styleId="entetetableau7">
    <w:name w:val="entetetableau7"/>
    <w:basedOn w:val="Normal"/>
    <w:rsid w:val="00567398"/>
    <w:pPr>
      <w:spacing w:before="120"/>
    </w:pPr>
    <w:rPr>
      <w:b/>
    </w:rPr>
  </w:style>
  <w:style w:type="paragraph" w:customStyle="1" w:styleId="MTDisplayEquation">
    <w:name w:val="MTDisplayEquation"/>
    <w:basedOn w:val="Normal"/>
    <w:rsid w:val="00567398"/>
    <w:pPr>
      <w:numPr>
        <w:numId w:val="1"/>
      </w:numPr>
      <w:tabs>
        <w:tab w:val="clear" w:pos="705"/>
        <w:tab w:val="center" w:pos="4700"/>
        <w:tab w:val="right" w:pos="9400"/>
      </w:tabs>
      <w:spacing w:after="0"/>
      <w:jc w:val="left"/>
    </w:pPr>
    <w:rPr>
      <w:rFonts w:ascii="ZapfCalligr BT" w:hAnsi="ZapfCalligr BT"/>
    </w:rPr>
  </w:style>
  <w:style w:type="character" w:customStyle="1" w:styleId="MTEquationSection">
    <w:name w:val="MTEquationSection"/>
    <w:basedOn w:val="Policepardfaut"/>
    <w:rsid w:val="00567398"/>
    <w:rPr>
      <w:vanish/>
      <w:color w:val="FF0000"/>
    </w:rPr>
  </w:style>
  <w:style w:type="paragraph" w:customStyle="1" w:styleId="titreexercice1">
    <w:name w:val="titreexercice1"/>
    <w:basedOn w:val="Normal"/>
    <w:next w:val="Normal"/>
    <w:rsid w:val="00567398"/>
    <w:pPr>
      <w:spacing w:before="120"/>
    </w:pPr>
    <w:rPr>
      <w:b/>
      <w:u w:val="single"/>
    </w:rPr>
  </w:style>
  <w:style w:type="paragraph" w:customStyle="1" w:styleId="Titre50">
    <w:name w:val="Titre5"/>
    <w:basedOn w:val="Normal"/>
    <w:rsid w:val="00567398"/>
    <w:pPr>
      <w:numPr>
        <w:numId w:val="12"/>
      </w:numPr>
      <w:jc w:val="left"/>
    </w:pPr>
    <w:rPr>
      <w:rFonts w:ascii="ZapfCalligr BT" w:hAnsi="ZapfCalligr BT"/>
      <w:b/>
      <w:bCs/>
      <w:u w:val="single"/>
    </w:rPr>
  </w:style>
  <w:style w:type="paragraph" w:customStyle="1" w:styleId="QuestionQCM1">
    <w:name w:val="QuestionQCM1"/>
    <w:basedOn w:val="Normal"/>
    <w:rsid w:val="00567398"/>
    <w:rPr>
      <w:b/>
      <w:u w:val="single"/>
    </w:rPr>
  </w:style>
  <w:style w:type="paragraph" w:styleId="Corpsdetexte2">
    <w:name w:val="Body Text 2"/>
    <w:basedOn w:val="Normal"/>
    <w:rsid w:val="00567398"/>
    <w:rPr>
      <w:i/>
      <w:iCs/>
    </w:rPr>
  </w:style>
  <w:style w:type="character" w:styleId="lev">
    <w:name w:val="Strong"/>
    <w:basedOn w:val="Policepardfaut"/>
    <w:rsid w:val="00567398"/>
    <w:rPr>
      <w:b/>
      <w:bCs/>
    </w:rPr>
  </w:style>
  <w:style w:type="paragraph" w:styleId="Explorateurdedocuments">
    <w:name w:val="Document Map"/>
    <w:basedOn w:val="Normal"/>
    <w:semiHidden/>
    <w:rsid w:val="0056739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semiHidden/>
    <w:rsid w:val="0056739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67398"/>
    <w:rPr>
      <w:color w:val="800080"/>
      <w:u w:val="single"/>
    </w:rPr>
  </w:style>
  <w:style w:type="paragraph" w:styleId="Retraitcorpsdetexte">
    <w:name w:val="Body Text Indent"/>
    <w:basedOn w:val="Normal"/>
    <w:semiHidden/>
    <w:rsid w:val="00567398"/>
    <w:pPr>
      <w:ind w:left="283"/>
    </w:pPr>
  </w:style>
  <w:style w:type="paragraph" w:customStyle="1" w:styleId="puces">
    <w:name w:val="puces"/>
    <w:basedOn w:val="Normal"/>
    <w:autoRedefine/>
    <w:rsid w:val="00567398"/>
    <w:pPr>
      <w:numPr>
        <w:numId w:val="2"/>
      </w:numPr>
    </w:pPr>
  </w:style>
  <w:style w:type="paragraph" w:styleId="Index3">
    <w:name w:val="index 3"/>
    <w:basedOn w:val="Normal"/>
    <w:next w:val="Normal"/>
    <w:autoRedefine/>
    <w:semiHidden/>
    <w:rsid w:val="00567398"/>
    <w:pPr>
      <w:spacing w:after="0"/>
      <w:ind w:left="720" w:hanging="240"/>
      <w:jc w:val="left"/>
    </w:pPr>
    <w:rPr>
      <w:rFonts w:ascii="Times New Roman" w:hAnsi="Times New Roman"/>
      <w:szCs w:val="21"/>
    </w:rPr>
  </w:style>
  <w:style w:type="paragraph" w:styleId="Index1">
    <w:name w:val="index 1"/>
    <w:basedOn w:val="Normal"/>
    <w:next w:val="Normal"/>
    <w:autoRedefine/>
    <w:semiHidden/>
    <w:rsid w:val="00567398"/>
    <w:pPr>
      <w:spacing w:after="0"/>
      <w:ind w:left="240" w:hanging="240"/>
      <w:jc w:val="left"/>
    </w:pPr>
    <w:rPr>
      <w:szCs w:val="21"/>
    </w:rPr>
  </w:style>
  <w:style w:type="paragraph" w:styleId="Index2">
    <w:name w:val="index 2"/>
    <w:basedOn w:val="Normal"/>
    <w:next w:val="Normal"/>
    <w:autoRedefine/>
    <w:semiHidden/>
    <w:rsid w:val="00567398"/>
    <w:pPr>
      <w:spacing w:after="0"/>
      <w:ind w:left="480" w:hanging="240"/>
      <w:jc w:val="left"/>
    </w:pPr>
    <w:rPr>
      <w:rFonts w:ascii="Times New Roman" w:hAnsi="Times New Roman"/>
      <w:szCs w:val="21"/>
    </w:rPr>
  </w:style>
  <w:style w:type="paragraph" w:customStyle="1" w:styleId="cadre">
    <w:name w:val="cadre"/>
    <w:basedOn w:val="Normal"/>
    <w:rsid w:val="005673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rFonts w:ascii="ZapfCalligr BT" w:hAnsi="ZapfCalligr BT"/>
    </w:rPr>
  </w:style>
  <w:style w:type="paragraph" w:styleId="Index4">
    <w:name w:val="index 4"/>
    <w:basedOn w:val="Normal"/>
    <w:next w:val="Normal"/>
    <w:autoRedefine/>
    <w:semiHidden/>
    <w:rsid w:val="00567398"/>
    <w:pPr>
      <w:spacing w:after="0"/>
      <w:ind w:left="960" w:hanging="240"/>
      <w:jc w:val="left"/>
    </w:pPr>
    <w:rPr>
      <w:rFonts w:ascii="Times New Roman" w:hAnsi="Times New Roman"/>
      <w:szCs w:val="21"/>
    </w:rPr>
  </w:style>
  <w:style w:type="paragraph" w:styleId="Index5">
    <w:name w:val="index 5"/>
    <w:basedOn w:val="Normal"/>
    <w:next w:val="Normal"/>
    <w:autoRedefine/>
    <w:semiHidden/>
    <w:rsid w:val="00567398"/>
    <w:pPr>
      <w:spacing w:after="0"/>
      <w:ind w:left="1200" w:hanging="240"/>
      <w:jc w:val="left"/>
    </w:pPr>
    <w:rPr>
      <w:rFonts w:ascii="Times New Roman" w:hAnsi="Times New Roman"/>
      <w:szCs w:val="21"/>
    </w:rPr>
  </w:style>
  <w:style w:type="paragraph" w:styleId="Index6">
    <w:name w:val="index 6"/>
    <w:basedOn w:val="Normal"/>
    <w:next w:val="Normal"/>
    <w:autoRedefine/>
    <w:semiHidden/>
    <w:rsid w:val="00567398"/>
    <w:pPr>
      <w:spacing w:after="0"/>
      <w:ind w:left="1440" w:hanging="240"/>
      <w:jc w:val="left"/>
    </w:pPr>
    <w:rPr>
      <w:rFonts w:ascii="Times New Roman" w:hAnsi="Times New Roman"/>
      <w:szCs w:val="21"/>
    </w:rPr>
  </w:style>
  <w:style w:type="paragraph" w:styleId="Index7">
    <w:name w:val="index 7"/>
    <w:basedOn w:val="Normal"/>
    <w:next w:val="Normal"/>
    <w:autoRedefine/>
    <w:semiHidden/>
    <w:rsid w:val="00567398"/>
    <w:pPr>
      <w:spacing w:after="0"/>
      <w:ind w:left="1680" w:hanging="240"/>
      <w:jc w:val="left"/>
    </w:pPr>
    <w:rPr>
      <w:rFonts w:ascii="Times New Roman" w:hAnsi="Times New Roman"/>
      <w:szCs w:val="21"/>
    </w:rPr>
  </w:style>
  <w:style w:type="paragraph" w:styleId="Index8">
    <w:name w:val="index 8"/>
    <w:basedOn w:val="Normal"/>
    <w:next w:val="Normal"/>
    <w:autoRedefine/>
    <w:semiHidden/>
    <w:rsid w:val="00567398"/>
    <w:pPr>
      <w:spacing w:after="0"/>
      <w:ind w:left="1920" w:hanging="240"/>
      <w:jc w:val="left"/>
    </w:pPr>
    <w:rPr>
      <w:rFonts w:ascii="Times New Roman" w:hAnsi="Times New Roman"/>
      <w:szCs w:val="21"/>
    </w:rPr>
  </w:style>
  <w:style w:type="paragraph" w:styleId="Index9">
    <w:name w:val="index 9"/>
    <w:basedOn w:val="Normal"/>
    <w:next w:val="Normal"/>
    <w:autoRedefine/>
    <w:semiHidden/>
    <w:rsid w:val="00567398"/>
    <w:pPr>
      <w:spacing w:after="0"/>
      <w:ind w:left="2160" w:hanging="240"/>
      <w:jc w:val="left"/>
    </w:pPr>
    <w:rPr>
      <w:rFonts w:ascii="Times New Roman" w:hAnsi="Times New Roman"/>
      <w:szCs w:val="21"/>
    </w:rPr>
  </w:style>
  <w:style w:type="paragraph" w:customStyle="1" w:styleId="namo-table">
    <w:name w:val="namo-table"/>
    <w:basedOn w:val="Normal"/>
    <w:rsid w:val="00567398"/>
    <w:pPr>
      <w:spacing w:before="100" w:beforeAutospacing="1" w:after="100" w:afterAutospacing="1"/>
      <w:jc w:val="left"/>
    </w:pPr>
    <w:rPr>
      <w:rFonts w:ascii="Arial" w:hAnsi="Arial" w:cs="Arial"/>
      <w:color w:val="000000"/>
      <w:szCs w:val="24"/>
    </w:rPr>
  </w:style>
  <w:style w:type="paragraph" w:styleId="Titreindex">
    <w:name w:val="index heading"/>
    <w:basedOn w:val="Normal"/>
    <w:next w:val="Index1"/>
    <w:semiHidden/>
    <w:rsid w:val="00567398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Cs w:val="31"/>
    </w:rPr>
  </w:style>
  <w:style w:type="paragraph" w:customStyle="1" w:styleId="fauxtitre">
    <w:name w:val="fauxtitre"/>
    <w:basedOn w:val="Titre1"/>
    <w:next w:val="Normal"/>
    <w:rsid w:val="00567398"/>
    <w:pPr>
      <w:numPr>
        <w:numId w:val="0"/>
      </w:numPr>
    </w:pPr>
  </w:style>
  <w:style w:type="paragraph" w:customStyle="1" w:styleId="corrig">
    <w:name w:val="corrigé"/>
    <w:rsid w:val="00567398"/>
    <w:rPr>
      <w:rFonts w:ascii="Trebuchet MS" w:hAnsi="Trebuchet MS"/>
      <w:sz w:val="18"/>
    </w:rPr>
  </w:style>
  <w:style w:type="paragraph" w:customStyle="1" w:styleId="cours0">
    <w:name w:val="cours"/>
    <w:basedOn w:val="Normal"/>
    <w:rsid w:val="00567398"/>
    <w:pPr>
      <w:spacing w:before="60"/>
      <w:ind w:left="113" w:right="113"/>
    </w:pPr>
    <w:rPr>
      <w:noProof/>
    </w:rPr>
  </w:style>
  <w:style w:type="paragraph" w:customStyle="1" w:styleId="exoentete">
    <w:name w:val="exo_entete"/>
    <w:basedOn w:val="Normal"/>
    <w:rsid w:val="00567398"/>
    <w:rPr>
      <w:rFonts w:ascii="Snap ITC" w:hAnsi="Snap ITC"/>
      <w:noProof/>
      <w:sz w:val="22"/>
    </w:rPr>
  </w:style>
  <w:style w:type="paragraph" w:customStyle="1" w:styleId="rappels">
    <w:name w:val="rappels"/>
    <w:basedOn w:val="Normal"/>
    <w:rsid w:val="00567398"/>
    <w:pPr>
      <w:ind w:left="113"/>
      <w:jc w:val="left"/>
    </w:pPr>
    <w:rPr>
      <w:i/>
      <w:noProof/>
    </w:rPr>
  </w:style>
  <w:style w:type="paragraph" w:customStyle="1" w:styleId="entetepage">
    <w:name w:val="entete_page"/>
    <w:basedOn w:val="Normal"/>
    <w:rsid w:val="00567398"/>
    <w:pPr>
      <w:pageBreakBefore/>
      <w:tabs>
        <w:tab w:val="clear" w:pos="284"/>
      </w:tabs>
      <w:spacing w:after="0"/>
      <w:jc w:val="left"/>
    </w:pPr>
    <w:rPr>
      <w:rFonts w:ascii="Snap ITC" w:hAnsi="Snap ITC"/>
      <w:sz w:val="22"/>
    </w:rPr>
  </w:style>
  <w:style w:type="paragraph" w:customStyle="1" w:styleId="annexe">
    <w:name w:val="annexe"/>
    <w:basedOn w:val="corrig"/>
    <w:rsid w:val="00567398"/>
    <w:pPr>
      <w:spacing w:before="60" w:after="60"/>
      <w:ind w:left="2835"/>
      <w:jc w:val="right"/>
    </w:pPr>
    <w:rPr>
      <w:rFonts w:ascii="Schneidler BT" w:hAnsi="Schneidler BT"/>
      <w:i/>
      <w:sz w:val="16"/>
    </w:rPr>
  </w:style>
  <w:style w:type="paragraph" w:customStyle="1" w:styleId="entete">
    <w:name w:val="entete"/>
    <w:basedOn w:val="exoentete"/>
    <w:next w:val="Normal"/>
    <w:rsid w:val="00567398"/>
  </w:style>
  <w:style w:type="character" w:customStyle="1" w:styleId="MTConvertedEquation">
    <w:name w:val="MTConvertedEquation"/>
    <w:basedOn w:val="Policepardfaut"/>
    <w:rsid w:val="00567398"/>
  </w:style>
  <w:style w:type="table" w:styleId="Grilledutableau">
    <w:name w:val="Table Grid"/>
    <w:basedOn w:val="TableauNormal"/>
    <w:uiPriority w:val="59"/>
    <w:rsid w:val="00271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A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chart" Target="charts/chart1.xml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roche.lycee.free.fr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6140350877192921E-2"/>
          <c:y val="1.6528925619834742E-2"/>
          <c:w val="0.93157894736842162"/>
          <c:h val="0.92148760330578561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Feuil1!$B$7:$B$198</c:f>
              <c:numCache>
                <c:formatCode>General</c:formatCode>
                <c:ptCount val="192"/>
              </c:numCache>
            </c:numRef>
          </c:yVal>
        </c:ser>
        <c:ser>
          <c:idx val="1"/>
          <c:order val="1"/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1"/>
              <c:layout>
                <c:manualLayout>
                  <c:x val="-4.4153440585325172E-2"/>
                  <c:y val="-3.5027921181998781E-2"/>
                </c:manualLayout>
              </c:layout>
              <c:tx>
                <c:rich>
                  <a:bodyPr/>
                  <a:lstStyle/>
                  <a:p>
                    <a:pPr>
                      <a:defRPr sz="875" b="0" i="1" u="none" strike="noStrike" baseline="0">
                        <a:solidFill>
                          <a:srgbClr val="000000"/>
                        </a:solidFill>
                        <a:latin typeface="Schneidler BT"/>
                        <a:ea typeface="Schneidler BT"/>
                        <a:cs typeface="Schneidler BT"/>
                      </a:defRPr>
                    </a:pPr>
                    <a:r>
                      <a:rPr lang="fr-FR"/>
                      <a:t>A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elete val="1"/>
          </c:dLbls>
          <c:xVal>
            <c:numRef>
              <c:f>Feuil1!$D$1:$D$20</c:f>
              <c:numCache>
                <c:formatCode>General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4">
                  <c:v>0</c:v>
                </c:pt>
                <c:pt idx="5">
                  <c:v>12</c:v>
                </c:pt>
              </c:numCache>
            </c:numRef>
          </c:xVal>
          <c:yVal>
            <c:numRef>
              <c:f>Feuil1!$E$1:$E$20</c:f>
              <c:numCache>
                <c:formatCode>General</c:formatCode>
                <c:ptCount val="20"/>
                <c:pt idx="0">
                  <c:v>0</c:v>
                </c:pt>
                <c:pt idx="1">
                  <c:v>112.5</c:v>
                </c:pt>
                <c:pt idx="2">
                  <c:v>112.5</c:v>
                </c:pt>
                <c:pt idx="4">
                  <c:v>0</c:v>
                </c:pt>
                <c:pt idx="5">
                  <c:v>135</c:v>
                </c:pt>
              </c:numCache>
            </c:numRef>
          </c:yVal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Feuil1!$D$1:$D$20</c:f>
              <c:numCache>
                <c:formatCode>General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4">
                  <c:v>0</c:v>
                </c:pt>
                <c:pt idx="5">
                  <c:v>12</c:v>
                </c:pt>
              </c:numCache>
            </c:numRef>
          </c:xVal>
          <c:yVal>
            <c:numRef>
              <c:f>Feuil1!$F$1:$F$20</c:f>
              <c:numCache>
                <c:formatCode>General</c:formatCode>
                <c:ptCount val="20"/>
              </c:numCache>
            </c:numRef>
          </c:yVal>
        </c:ser>
        <c:ser>
          <c:idx val="3"/>
          <c:order val="3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dLbls>
            <c:dLbl>
              <c:idx val="95"/>
              <c:layout>
                <c:manualLayout>
                  <c:x val="-3.450843955946209E-2"/>
                  <c:y val="-4.3573812656205115E-2"/>
                </c:manualLayout>
              </c:layout>
              <c:tx>
                <c:rich>
                  <a:bodyPr/>
                  <a:lstStyle/>
                  <a:p>
                    <a:pPr>
                      <a:defRPr sz="975" b="0" i="0" u="none" strike="noStrike" baseline="0">
                        <a:solidFill>
                          <a:srgbClr val="000000"/>
                        </a:solidFill>
                        <a:latin typeface="Schneidler BT"/>
                        <a:ea typeface="Schneidler BT"/>
                        <a:cs typeface="Schneidler BT"/>
                      </a:defRPr>
                    </a:pPr>
                    <a:r>
                      <a:rPr lang="fr-FR" sz="975" b="0" i="0" u="none" strike="noStrike" baseline="0">
                        <a:solidFill>
                          <a:srgbClr val="000000"/>
                        </a:solidFill>
                        <a:latin typeface="Schneidler BT"/>
                      </a:rPr>
                      <a:t>C</a:t>
                    </a:r>
                    <a:r>
                      <a:rPr lang="fr-FR" sz="975" b="0" i="1" u="none" strike="noStrike" baseline="-25000">
                        <a:solidFill>
                          <a:srgbClr val="000000"/>
                        </a:solidFill>
                        <a:latin typeface="Schneidler BT"/>
                      </a:rPr>
                      <a:t>f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elete val="1"/>
          </c:dLbls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Feuil1!$C$7:$C$198</c:f>
              <c:numCache>
                <c:formatCode>General</c:formatCode>
                <c:ptCount val="192"/>
                <c:pt idx="0">
                  <c:v>0</c:v>
                </c:pt>
                <c:pt idx="1">
                  <c:v>0.68254108751439369</c:v>
                </c:pt>
                <c:pt idx="2">
                  <c:v>1.4335887532935097</c:v>
                </c:pt>
                <c:pt idx="3">
                  <c:v>2.2519968796781678</c:v>
                </c:pt>
                <c:pt idx="4">
                  <c:v>3.1366193490091847</c:v>
                </c:pt>
                <c:pt idx="5">
                  <c:v>4.0863100436273863</c:v>
                </c:pt>
                <c:pt idx="6">
                  <c:v>5.0999228458735812</c:v>
                </c:pt>
                <c:pt idx="7">
                  <c:v>6.1763116380885874</c:v>
                </c:pt>
                <c:pt idx="8">
                  <c:v>7.3143303026132376</c:v>
                </c:pt>
                <c:pt idx="9">
                  <c:v>8.5128327217883424</c:v>
                </c:pt>
                <c:pt idx="10">
                  <c:v>9.7706727779547009</c:v>
                </c:pt>
                <c:pt idx="11">
                  <c:v>11.086704353453154</c:v>
                </c:pt>
                <c:pt idx="12">
                  <c:v>12.459781330624526</c:v>
                </c:pt>
                <c:pt idx="13">
                  <c:v>13.888757591809625</c:v>
                </c:pt>
                <c:pt idx="14">
                  <c:v>15.372487019349279</c:v>
                </c:pt>
                <c:pt idx="15">
                  <c:v>16.909823495584227</c:v>
                </c:pt>
                <c:pt idx="16">
                  <c:v>18.499620902855376</c:v>
                </c:pt>
                <c:pt idx="17">
                  <c:v>20.14073312350358</c:v>
                </c:pt>
                <c:pt idx="18">
                  <c:v>21.832014039869563</c:v>
                </c:pt>
                <c:pt idx="19">
                  <c:v>23.572317534294182</c:v>
                </c:pt>
                <c:pt idx="20">
                  <c:v>25.360497489118259</c:v>
                </c:pt>
                <c:pt idx="21">
                  <c:v>27.195407786682605</c:v>
                </c:pt>
                <c:pt idx="22">
                  <c:v>29.075902309328029</c:v>
                </c:pt>
                <c:pt idx="23">
                  <c:v>31.000834939395382</c:v>
                </c:pt>
                <c:pt idx="24">
                  <c:v>32.969059559225414</c:v>
                </c:pt>
                <c:pt idx="25">
                  <c:v>34.979430051159071</c:v>
                </c:pt>
                <c:pt idx="26">
                  <c:v>37.030800297537041</c:v>
                </c:pt>
                <c:pt idx="27">
                  <c:v>39.122024180700208</c:v>
                </c:pt>
                <c:pt idx="28">
                  <c:v>41.251955582989368</c:v>
                </c:pt>
                <c:pt idx="29">
                  <c:v>43.419448386745344</c:v>
                </c:pt>
                <c:pt idx="30">
                  <c:v>45.623356474308963</c:v>
                </c:pt>
                <c:pt idx="31">
                  <c:v>47.862533728021113</c:v>
                </c:pt>
                <c:pt idx="32">
                  <c:v>50.135834030222355</c:v>
                </c:pt>
                <c:pt idx="33">
                  <c:v>52.4421112632538</c:v>
                </c:pt>
                <c:pt idx="34">
                  <c:v>54.780219309456143</c:v>
                </c:pt>
                <c:pt idx="35">
                  <c:v>57.149012051170217</c:v>
                </c:pt>
                <c:pt idx="36">
                  <c:v>59.547343370736847</c:v>
                </c:pt>
                <c:pt idx="37">
                  <c:v>61.974067150496751</c:v>
                </c:pt>
                <c:pt idx="38">
                  <c:v>64.428037272790874</c:v>
                </c:pt>
                <c:pt idx="39">
                  <c:v>66.908107619960191</c:v>
                </c:pt>
                <c:pt idx="40">
                  <c:v>69.41313207434527</c:v>
                </c:pt>
                <c:pt idx="41">
                  <c:v>71.941964518286824</c:v>
                </c:pt>
                <c:pt idx="42">
                  <c:v>74.493458834125889</c:v>
                </c:pt>
                <c:pt idx="43">
                  <c:v>77.066468904203276</c:v>
                </c:pt>
                <c:pt idx="44">
                  <c:v>79.659848610859555</c:v>
                </c:pt>
                <c:pt idx="45">
                  <c:v>82.272451836435877</c:v>
                </c:pt>
                <c:pt idx="46">
                  <c:v>84.903132463273195</c:v>
                </c:pt>
                <c:pt idx="47">
                  <c:v>87.550744373711709</c:v>
                </c:pt>
                <c:pt idx="48">
                  <c:v>90.214141450092896</c:v>
                </c:pt>
                <c:pt idx="49">
                  <c:v>92.892177574756957</c:v>
                </c:pt>
                <c:pt idx="50">
                  <c:v>95.583706630045256</c:v>
                </c:pt>
                <c:pt idx="51">
                  <c:v>98.287582498298264</c:v>
                </c:pt>
                <c:pt idx="52">
                  <c:v>101.00265906185692</c:v>
                </c:pt>
                <c:pt idx="53">
                  <c:v>103.72779020306206</c:v>
                </c:pt>
                <c:pt idx="54">
                  <c:v>106.46182980425442</c:v>
                </c:pt>
                <c:pt idx="55">
                  <c:v>109.20363174777491</c:v>
                </c:pt>
                <c:pt idx="56">
                  <c:v>111.95204991596431</c:v>
                </c:pt>
                <c:pt idx="57">
                  <c:v>114.70593819116337</c:v>
                </c:pt>
                <c:pt idx="58">
                  <c:v>117.46415045571329</c:v>
                </c:pt>
                <c:pt idx="59">
                  <c:v>120.22554059195409</c:v>
                </c:pt>
                <c:pt idx="60">
                  <c:v>122.98896248222742</c:v>
                </c:pt>
                <c:pt idx="61">
                  <c:v>125.75327000887364</c:v>
                </c:pt>
                <c:pt idx="62">
                  <c:v>128.51731705423396</c:v>
                </c:pt>
                <c:pt idx="63">
                  <c:v>131.27995750064815</c:v>
                </c:pt>
                <c:pt idx="64">
                  <c:v>134.04004523045833</c:v>
                </c:pt>
                <c:pt idx="65">
                  <c:v>136.79643412600498</c:v>
                </c:pt>
                <c:pt idx="66">
                  <c:v>139.54797806962853</c:v>
                </c:pt>
                <c:pt idx="67">
                  <c:v>142.29353094366996</c:v>
                </c:pt>
                <c:pt idx="68">
                  <c:v>145.03194663047037</c:v>
                </c:pt>
                <c:pt idx="69">
                  <c:v>147.76207901237001</c:v>
                </c:pt>
                <c:pt idx="70">
                  <c:v>150.48278197171001</c:v>
                </c:pt>
                <c:pt idx="71">
                  <c:v>153.19290939083123</c:v>
                </c:pt>
                <c:pt idx="72">
                  <c:v>155.89131515207481</c:v>
                </c:pt>
                <c:pt idx="73">
                  <c:v>158.57685313778055</c:v>
                </c:pt>
                <c:pt idx="74">
                  <c:v>161.2483772302904</c:v>
                </c:pt>
                <c:pt idx="75">
                  <c:v>163.9047413119446</c:v>
                </c:pt>
                <c:pt idx="76">
                  <c:v>166.54479926508398</c:v>
                </c:pt>
                <c:pt idx="77">
                  <c:v>169.16740497204981</c:v>
                </c:pt>
                <c:pt idx="78">
                  <c:v>171.7714123151822</c:v>
                </c:pt>
                <c:pt idx="79">
                  <c:v>174.35567517682222</c:v>
                </c:pt>
                <c:pt idx="80">
                  <c:v>176.91904743931119</c:v>
                </c:pt>
                <c:pt idx="81">
                  <c:v>179.46038298498956</c:v>
                </c:pt>
                <c:pt idx="82">
                  <c:v>181.9785356961975</c:v>
                </c:pt>
                <c:pt idx="83">
                  <c:v>184.47235945527729</c:v>
                </c:pt>
                <c:pt idx="84">
                  <c:v>186.94070814456811</c:v>
                </c:pt>
                <c:pt idx="85">
                  <c:v>189.38243564641232</c:v>
                </c:pt>
                <c:pt idx="86">
                  <c:v>191.79639584314938</c:v>
                </c:pt>
                <c:pt idx="87">
                  <c:v>194.18144261712118</c:v>
                </c:pt>
                <c:pt idx="88">
                  <c:v>196.53642985066787</c:v>
                </c:pt>
                <c:pt idx="89">
                  <c:v>198.86021142613021</c:v>
                </c:pt>
                <c:pt idx="90">
                  <c:v>201.15164122584935</c:v>
                </c:pt>
                <c:pt idx="91">
                  <c:v>203.40957313216603</c:v>
                </c:pt>
                <c:pt idx="92">
                  <c:v>205.63286102742163</c:v>
                </c:pt>
                <c:pt idx="93">
                  <c:v>207.82035879395605</c:v>
                </c:pt>
                <c:pt idx="94">
                  <c:v>209.97092031411043</c:v>
                </c:pt>
                <c:pt idx="95">
                  <c:v>212.08339947022588</c:v>
                </c:pt>
                <c:pt idx="96">
                  <c:v>214.15665014464236</c:v>
                </c:pt>
                <c:pt idx="97">
                  <c:v>216.18952621970195</c:v>
                </c:pt>
                <c:pt idx="98">
                  <c:v>218.18088157774466</c:v>
                </c:pt>
                <c:pt idx="99">
                  <c:v>220.12957010111106</c:v>
                </c:pt>
                <c:pt idx="100">
                  <c:v>222.03444567214302</c:v>
                </c:pt>
                <c:pt idx="101">
                  <c:v>223.89436217318038</c:v>
                </c:pt>
                <c:pt idx="102">
                  <c:v>225.70817348656442</c:v>
                </c:pt>
                <c:pt idx="103">
                  <c:v>227.47473349463579</c:v>
                </c:pt>
                <c:pt idx="104">
                  <c:v>229.19289607973548</c:v>
                </c:pt>
                <c:pt idx="105">
                  <c:v>230.86151512420378</c:v>
                </c:pt>
                <c:pt idx="106">
                  <c:v>232.47944451038217</c:v>
                </c:pt>
                <c:pt idx="107">
                  <c:v>234.04553812061118</c:v>
                </c:pt>
                <c:pt idx="108">
                  <c:v>235.558649837232</c:v>
                </c:pt>
                <c:pt idx="109">
                  <c:v>237.01763354258441</c:v>
                </c:pt>
                <c:pt idx="110">
                  <c:v>238.42134311901046</c:v>
                </c:pt>
                <c:pt idx="111">
                  <c:v>239.76863244884998</c:v>
                </c:pt>
                <c:pt idx="112">
                  <c:v>241.05835541444449</c:v>
                </c:pt>
                <c:pt idx="113">
                  <c:v>242.28936589813455</c:v>
                </c:pt>
                <c:pt idx="114">
                  <c:v>243.46051778226104</c:v>
                </c:pt>
                <c:pt idx="115">
                  <c:v>244.57066494916441</c:v>
                </c:pt>
                <c:pt idx="116">
                  <c:v>245.61866128118604</c:v>
                </c:pt>
                <c:pt idx="117">
                  <c:v>246.60336066066657</c:v>
                </c:pt>
                <c:pt idx="118">
                  <c:v>247.52361696994672</c:v>
                </c:pt>
                <c:pt idx="119">
                  <c:v>248.37828409136731</c:v>
                </c:pt>
                <c:pt idx="120">
                  <c:v>249.16621590726947</c:v>
                </c:pt>
                <c:pt idx="121">
                  <c:v>249.88626629999345</c:v>
                </c:pt>
                <c:pt idx="122">
                  <c:v>250.53728915188017</c:v>
                </c:pt>
                <c:pt idx="123">
                  <c:v>251.11813834527106</c:v>
                </c:pt>
                <c:pt idx="124">
                  <c:v>251.62766776250598</c:v>
                </c:pt>
                <c:pt idx="125">
                  <c:v>252.06473128592654</c:v>
                </c:pt>
                <c:pt idx="126">
                  <c:v>252.42818279787329</c:v>
                </c:pt>
                <c:pt idx="127">
                  <c:v>252.71687618068708</c:v>
                </c:pt>
                <c:pt idx="128">
                  <c:v>252.92966531670845</c:v>
                </c:pt>
                <c:pt idx="129">
                  <c:v>253.06540408827885</c:v>
                </c:pt>
                <c:pt idx="130">
                  <c:v>253.12294637773897</c:v>
                </c:pt>
                <c:pt idx="131">
                  <c:v>253.10114606742886</c:v>
                </c:pt>
                <c:pt idx="132">
                  <c:v>252.99885703968994</c:v>
                </c:pt>
                <c:pt idx="133">
                  <c:v>252.81493317686252</c:v>
                </c:pt>
                <c:pt idx="134">
                  <c:v>252.54822836128861</c:v>
                </c:pt>
                <c:pt idx="135">
                  <c:v>252.19759647530776</c:v>
                </c:pt>
                <c:pt idx="136">
                  <c:v>251.76189140126138</c:v>
                </c:pt>
                <c:pt idx="137">
                  <c:v>251.23996702149032</c:v>
                </c:pt>
                <c:pt idx="138">
                  <c:v>250.63067721833534</c:v>
                </c:pt>
                <c:pt idx="139">
                  <c:v>249.9328758741371</c:v>
                </c:pt>
                <c:pt idx="140">
                  <c:v>249.14541687123659</c:v>
                </c:pt>
                <c:pt idx="141">
                  <c:v>248.26715409197408</c:v>
                </c:pt>
                <c:pt idx="142">
                  <c:v>247.2969414186916</c:v>
                </c:pt>
                <c:pt idx="143">
                  <c:v>246.23363273372829</c:v>
                </c:pt>
                <c:pt idx="144">
                  <c:v>245.07608191942694</c:v>
                </c:pt>
                <c:pt idx="145">
                  <c:v>243.82314285812708</c:v>
                </c:pt>
                <c:pt idx="146">
                  <c:v>242.47366943216932</c:v>
                </c:pt>
                <c:pt idx="147">
                  <c:v>241.02651552389506</c:v>
                </c:pt>
                <c:pt idx="148">
                  <c:v>239.48053501564527</c:v>
                </c:pt>
                <c:pt idx="149">
                  <c:v>237.83458178976016</c:v>
                </c:pt>
                <c:pt idx="150">
                  <c:v>236.08750972858132</c:v>
                </c:pt>
                <c:pt idx="151">
                  <c:v>234.23817271444869</c:v>
                </c:pt>
                <c:pt idx="152">
                  <c:v>232.28542462970395</c:v>
                </c:pt>
                <c:pt idx="153">
                  <c:v>230.2281193566875</c:v>
                </c:pt>
                <c:pt idx="154">
                  <c:v>228.06511077773987</c:v>
                </c:pt>
                <c:pt idx="155">
                  <c:v>225.79525277520199</c:v>
                </c:pt>
                <c:pt idx="156">
                  <c:v>223.41739923141523</c:v>
                </c:pt>
                <c:pt idx="157">
                  <c:v>220.93040402872001</c:v>
                </c:pt>
                <c:pt idx="158">
                  <c:v>218.33312104945711</c:v>
                </c:pt>
                <c:pt idx="159">
                  <c:v>215.62440417596736</c:v>
                </c:pt>
                <c:pt idx="160">
                  <c:v>212.80310729059158</c:v>
                </c:pt>
                <c:pt idx="161">
                  <c:v>209.86808427567087</c:v>
                </c:pt>
                <c:pt idx="162">
                  <c:v>206.81818901354561</c:v>
                </c:pt>
                <c:pt idx="163">
                  <c:v>203.65227538655682</c:v>
                </c:pt>
                <c:pt idx="164">
                  <c:v>200.36919727704543</c:v>
                </c:pt>
                <c:pt idx="165">
                  <c:v>196.96780856735211</c:v>
                </c:pt>
                <c:pt idx="166">
                  <c:v>193.4469631398174</c:v>
                </c:pt>
                <c:pt idx="167">
                  <c:v>189.80551487678321</c:v>
                </c:pt>
                <c:pt idx="168">
                  <c:v>186.04231766058925</c:v>
                </c:pt>
                <c:pt idx="169">
                  <c:v>182.15622537357621</c:v>
                </c:pt>
                <c:pt idx="170">
                  <c:v>178.14609189808579</c:v>
                </c:pt>
                <c:pt idx="171">
                  <c:v>174.0107711164581</c:v>
                </c:pt>
                <c:pt idx="172">
                  <c:v>169.7491169110346</c:v>
                </c:pt>
                <c:pt idx="173">
                  <c:v>165.35998316415538</c:v>
                </c:pt>
                <c:pt idx="174">
                  <c:v>160.84222375816225</c:v>
                </c:pt>
                <c:pt idx="175">
                  <c:v>156.19469257539478</c:v>
                </c:pt>
                <c:pt idx="176">
                  <c:v>151.41624349819514</c:v>
                </c:pt>
                <c:pt idx="177">
                  <c:v>146.50573040890291</c:v>
                </c:pt>
                <c:pt idx="178">
                  <c:v>141.46200718985926</c:v>
                </c:pt>
                <c:pt idx="179">
                  <c:v>136.28392772340555</c:v>
                </c:pt>
                <c:pt idx="180">
                  <c:v>130.97034589188192</c:v>
                </c:pt>
                <c:pt idx="181">
                  <c:v>125.52011557762985</c:v>
                </c:pt>
                <c:pt idx="182">
                  <c:v>119.93209066298965</c:v>
                </c:pt>
                <c:pt idx="183">
                  <c:v>114.20512503030238</c:v>
                </c:pt>
                <c:pt idx="184">
                  <c:v>108.33807256190835</c:v>
                </c:pt>
                <c:pt idx="185">
                  <c:v>102.32978714014924</c:v>
                </c:pt>
                <c:pt idx="186">
                  <c:v>96.179122647365347</c:v>
                </c:pt>
                <c:pt idx="187">
                  <c:v>89.88493296589759</c:v>
                </c:pt>
                <c:pt idx="188">
                  <c:v>83.446071978086508</c:v>
                </c:pt>
                <c:pt idx="189">
                  <c:v>76.861393566273293</c:v>
                </c:pt>
                <c:pt idx="190">
                  <c:v>70.129751612798756</c:v>
                </c:pt>
                <c:pt idx="191">
                  <c:v>63.250000000003524</c:v>
                </c:pt>
              </c:numCache>
            </c:numRef>
          </c:yVal>
        </c:ser>
        <c:ser>
          <c:idx val="4"/>
          <c:order val="4"/>
          <c:spPr>
            <a:ln w="28575">
              <a:noFill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Feuil1!$D$14:$D$198</c:f>
              <c:numCache>
                <c:formatCode>General</c:formatCode>
                <c:ptCount val="185"/>
              </c:numCache>
            </c:numRef>
          </c:yVal>
        </c:ser>
        <c:ser>
          <c:idx val="5"/>
          <c:order val="5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Feuil1!$D$1:$D$198</c:f>
              <c:numCache>
                <c:formatCode>General</c:formatCode>
                <c:ptCount val="198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4">
                  <c:v>0</c:v>
                </c:pt>
                <c:pt idx="5">
                  <c:v>12</c:v>
                </c:pt>
              </c:numCache>
            </c:numRef>
          </c:xVal>
          <c:yVal>
            <c:numRef>
              <c:f>Feuil1!$F$1:$F$198</c:f>
              <c:numCache>
                <c:formatCode>General</c:formatCode>
                <c:ptCount val="198"/>
              </c:numCache>
            </c:numRef>
          </c:yVal>
        </c:ser>
        <c:ser>
          <c:idx val="6"/>
          <c:order val="6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Feuil1!$H$7:$H$198</c:f>
              <c:numCache>
                <c:formatCode>General</c:formatCode>
                <c:ptCount val="192"/>
              </c:numCache>
            </c:numRef>
          </c:yVal>
        </c:ser>
        <c:ser>
          <c:idx val="7"/>
          <c:order val="7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Feuil1!$I$7:$I$198</c:f>
              <c:numCache>
                <c:formatCode>General</c:formatCode>
                <c:ptCount val="192"/>
              </c:numCache>
            </c:numRef>
          </c:yVal>
        </c:ser>
        <c:ser>
          <c:idx val="8"/>
          <c:order val="8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Feuil1!$J$7:$J$198</c:f>
              <c:numCache>
                <c:formatCode>General</c:formatCode>
                <c:ptCount val="192"/>
              </c:numCache>
            </c:numRef>
          </c:yVal>
        </c:ser>
        <c:ser>
          <c:idx val="9"/>
          <c:order val="9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Feuil1!$K$7:$K$198</c:f>
              <c:numCache>
                <c:formatCode>General</c:formatCode>
                <c:ptCount val="192"/>
              </c:numCache>
            </c:numRef>
          </c:yVal>
        </c:ser>
        <c:ser>
          <c:idx val="10"/>
          <c:order val="1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Feuil1!$L$7:$L$198</c:f>
              <c:numCache>
                <c:formatCode>General</c:formatCode>
                <c:ptCount val="192"/>
              </c:numCache>
            </c:numRef>
          </c:yVal>
        </c:ser>
        <c:ser>
          <c:idx val="11"/>
          <c:order val="11"/>
          <c:spPr>
            <a:ln w="12700">
              <a:solidFill>
                <a:srgbClr val="FFFF99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Feuil1!$M$7:$M$198</c:f>
              <c:numCache>
                <c:formatCode>General</c:formatCode>
                <c:ptCount val="192"/>
              </c:numCache>
            </c:numRef>
          </c:yVal>
        </c:ser>
        <c:ser>
          <c:idx val="12"/>
          <c:order val="12"/>
          <c:spPr>
            <a:ln w="12700">
              <a:solidFill>
                <a:srgbClr val="99CCFF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Feuil1!$N$7:$N$198</c:f>
              <c:numCache>
                <c:formatCode>General</c:formatCode>
                <c:ptCount val="192"/>
              </c:numCache>
            </c:numRef>
          </c:yVal>
        </c:ser>
        <c:ser>
          <c:idx val="13"/>
          <c:order val="13"/>
          <c:spPr>
            <a:ln w="12700">
              <a:solidFill>
                <a:srgbClr val="FF99CC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Feuil1!$O$7:$O$198</c:f>
              <c:numCache>
                <c:formatCode>General</c:formatCode>
                <c:ptCount val="192"/>
              </c:numCache>
            </c:numRef>
          </c:yVal>
        </c:ser>
        <c:ser>
          <c:idx val="14"/>
          <c:order val="14"/>
          <c:spPr>
            <a:ln w="12700">
              <a:solidFill>
                <a:srgbClr val="CC99FF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Feuil1!$P$7:$P$198</c:f>
              <c:numCache>
                <c:formatCode>General</c:formatCode>
                <c:ptCount val="192"/>
              </c:numCache>
            </c:numRef>
          </c:yVal>
        </c:ser>
        <c:ser>
          <c:idx val="15"/>
          <c:order val="15"/>
          <c:spPr>
            <a:ln w="12700">
              <a:solidFill>
                <a:srgbClr val="FFCC99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Feuil1!$Q$7:$Q$198</c:f>
              <c:numCache>
                <c:formatCode>General</c:formatCode>
                <c:ptCount val="192"/>
              </c:numCache>
            </c:numRef>
          </c:yVal>
        </c:ser>
        <c:ser>
          <c:idx val="16"/>
          <c:order val="16"/>
          <c:spPr>
            <a:ln w="12700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Feuil1!$R$7:$R$198</c:f>
              <c:numCache>
                <c:formatCode>General</c:formatCode>
                <c:ptCount val="192"/>
              </c:numCache>
            </c:numRef>
          </c:yVal>
        </c:ser>
        <c:ser>
          <c:idx val="17"/>
          <c:order val="17"/>
          <c:spPr>
            <a:ln w="12700">
              <a:solidFill>
                <a:srgbClr val="33CCCC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Feuil1!$S$7:$S$198</c:f>
              <c:numCache>
                <c:formatCode>General</c:formatCode>
                <c:ptCount val="192"/>
              </c:numCache>
            </c:numRef>
          </c:yVal>
        </c:ser>
        <c:ser>
          <c:idx val="18"/>
          <c:order val="18"/>
          <c:spPr>
            <a:ln w="12700">
              <a:solidFill>
                <a:srgbClr val="99CC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Feuil1!$T$7:$T$198</c:f>
              <c:numCache>
                <c:formatCode>General</c:formatCode>
                <c:ptCount val="192"/>
              </c:numCache>
            </c:numRef>
          </c:yVal>
        </c:ser>
        <c:ser>
          <c:idx val="19"/>
          <c:order val="19"/>
          <c:spPr>
            <a:ln w="12700">
              <a:solidFill>
                <a:srgbClr val="FFCC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Feuil1!$U$7:$U$198</c:f>
              <c:numCache>
                <c:formatCode>General</c:formatCode>
                <c:ptCount val="192"/>
              </c:numCache>
            </c:numRef>
          </c:yVal>
        </c:ser>
        <c:ser>
          <c:idx val="20"/>
          <c:order val="20"/>
          <c:spPr>
            <a:ln w="12700">
              <a:solidFill>
                <a:srgbClr val="FF99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Feuil1!$V$7:$V$198</c:f>
              <c:numCache>
                <c:formatCode>General</c:formatCode>
                <c:ptCount val="192"/>
              </c:numCache>
            </c:numRef>
          </c:yVal>
        </c:ser>
        <c:ser>
          <c:idx val="21"/>
          <c:order val="21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Feuil1!$A$7:$A$198</c:f>
              <c:numCache>
                <c:formatCode>General</c:formatCode>
                <c:ptCount val="192"/>
                <c:pt idx="0">
                  <c:v>0</c:v>
                </c:pt>
                <c:pt idx="1">
                  <c:v>5.7591623036649338E-2</c:v>
                </c:pt>
                <c:pt idx="2">
                  <c:v>0.11518324607329858</c:v>
                </c:pt>
                <c:pt idx="3">
                  <c:v>0.17277486910994763</c:v>
                </c:pt>
                <c:pt idx="4">
                  <c:v>0.23036649214659707</c:v>
                </c:pt>
                <c:pt idx="5">
                  <c:v>0.28795811518324665</c:v>
                </c:pt>
                <c:pt idx="6">
                  <c:v>0.34554973821989537</c:v>
                </c:pt>
                <c:pt idx="7">
                  <c:v>0.40314136125654448</c:v>
                </c:pt>
                <c:pt idx="8">
                  <c:v>0.4607329842931937</c:v>
                </c:pt>
                <c:pt idx="9">
                  <c:v>0.51832460732984353</c:v>
                </c:pt>
                <c:pt idx="10">
                  <c:v>0.57591623036649264</c:v>
                </c:pt>
                <c:pt idx="11">
                  <c:v>0.63350785340314253</c:v>
                </c:pt>
                <c:pt idx="12">
                  <c:v>0.69109947643979253</c:v>
                </c:pt>
                <c:pt idx="13">
                  <c:v>0.74869109947644086</c:v>
                </c:pt>
                <c:pt idx="14">
                  <c:v>0.80628272251308963</c:v>
                </c:pt>
                <c:pt idx="15">
                  <c:v>0.86387434554973863</c:v>
                </c:pt>
                <c:pt idx="16">
                  <c:v>0.92146596858638741</c:v>
                </c:pt>
                <c:pt idx="17">
                  <c:v>0.97905759162303663</c:v>
                </c:pt>
                <c:pt idx="18">
                  <c:v>1.0366492146596844</c:v>
                </c:pt>
                <c:pt idx="19">
                  <c:v>1.0942408376963362</c:v>
                </c:pt>
                <c:pt idx="20">
                  <c:v>1.151832460732984</c:v>
                </c:pt>
                <c:pt idx="21">
                  <c:v>1.2094240837696304</c:v>
                </c:pt>
                <c:pt idx="22">
                  <c:v>1.2670157068062835</c:v>
                </c:pt>
                <c:pt idx="23">
                  <c:v>1.3246073298429326</c:v>
                </c:pt>
                <c:pt idx="24">
                  <c:v>1.3821989528795804</c:v>
                </c:pt>
                <c:pt idx="25">
                  <c:v>1.4397905759162295</c:v>
                </c:pt>
                <c:pt idx="26">
                  <c:v>1.4973821989528786</c:v>
                </c:pt>
                <c:pt idx="27">
                  <c:v>1.554973821989529</c:v>
                </c:pt>
                <c:pt idx="28">
                  <c:v>1.6125654450261768</c:v>
                </c:pt>
                <c:pt idx="29">
                  <c:v>1.6701570680628286</c:v>
                </c:pt>
                <c:pt idx="30">
                  <c:v>1.7277486910994726</c:v>
                </c:pt>
                <c:pt idx="31">
                  <c:v>1.7853403141361244</c:v>
                </c:pt>
                <c:pt idx="32">
                  <c:v>1.8429319371727733</c:v>
                </c:pt>
                <c:pt idx="33">
                  <c:v>1.9005235602094219</c:v>
                </c:pt>
                <c:pt idx="34">
                  <c:v>1.9581151832460737</c:v>
                </c:pt>
                <c:pt idx="35">
                  <c:v>2.0157068062827208</c:v>
                </c:pt>
                <c:pt idx="36">
                  <c:v>2.0732984293193675</c:v>
                </c:pt>
                <c:pt idx="37">
                  <c:v>2.1308900523560212</c:v>
                </c:pt>
                <c:pt idx="38">
                  <c:v>2.1884816753926692</c:v>
                </c:pt>
                <c:pt idx="39">
                  <c:v>2.2460732984293208</c:v>
                </c:pt>
                <c:pt idx="40">
                  <c:v>2.3036649214659675</c:v>
                </c:pt>
                <c:pt idx="41">
                  <c:v>2.3612565445026172</c:v>
                </c:pt>
                <c:pt idx="42">
                  <c:v>2.4188481675392599</c:v>
                </c:pt>
                <c:pt idx="43">
                  <c:v>2.4764397905759155</c:v>
                </c:pt>
                <c:pt idx="44">
                  <c:v>2.5340314136125648</c:v>
                </c:pt>
                <c:pt idx="45">
                  <c:v>2.5916230366492137</c:v>
                </c:pt>
                <c:pt idx="46">
                  <c:v>2.6492146596858634</c:v>
                </c:pt>
                <c:pt idx="47">
                  <c:v>2.7068062827225163</c:v>
                </c:pt>
                <c:pt idx="48">
                  <c:v>2.7643979057591648</c:v>
                </c:pt>
                <c:pt idx="49">
                  <c:v>2.8219895287958114</c:v>
                </c:pt>
                <c:pt idx="50">
                  <c:v>2.8795811518324612</c:v>
                </c:pt>
                <c:pt idx="51">
                  <c:v>2.9371727748691101</c:v>
                </c:pt>
                <c:pt idx="52">
                  <c:v>2.9947643979057594</c:v>
                </c:pt>
                <c:pt idx="53">
                  <c:v>3.0523560209424088</c:v>
                </c:pt>
                <c:pt idx="54">
                  <c:v>3.1099476439790581</c:v>
                </c:pt>
                <c:pt idx="55">
                  <c:v>3.1675392670157119</c:v>
                </c:pt>
                <c:pt idx="56">
                  <c:v>3.2251308900523621</c:v>
                </c:pt>
                <c:pt idx="57">
                  <c:v>3.2827225130890061</c:v>
                </c:pt>
                <c:pt idx="58">
                  <c:v>3.3403141361256554</c:v>
                </c:pt>
                <c:pt idx="59">
                  <c:v>3.3979057591623052</c:v>
                </c:pt>
                <c:pt idx="60">
                  <c:v>3.4554973821989541</c:v>
                </c:pt>
                <c:pt idx="61">
                  <c:v>3.5130890052356034</c:v>
                </c:pt>
                <c:pt idx="62">
                  <c:v>3.5706806282722532</c:v>
                </c:pt>
                <c:pt idx="63">
                  <c:v>3.6282722513089047</c:v>
                </c:pt>
                <c:pt idx="64">
                  <c:v>3.6858638743455514</c:v>
                </c:pt>
                <c:pt idx="65">
                  <c:v>3.7434554973822007</c:v>
                </c:pt>
                <c:pt idx="66">
                  <c:v>3.8010471204188438</c:v>
                </c:pt>
                <c:pt idx="67">
                  <c:v>3.8586387434554994</c:v>
                </c:pt>
                <c:pt idx="68">
                  <c:v>3.9162303664921487</c:v>
                </c:pt>
                <c:pt idx="69">
                  <c:v>3.9738219895287967</c:v>
                </c:pt>
                <c:pt idx="70">
                  <c:v>4.0314136125654469</c:v>
                </c:pt>
                <c:pt idx="71">
                  <c:v>4.0890052356020963</c:v>
                </c:pt>
                <c:pt idx="72">
                  <c:v>4.1465968586387376</c:v>
                </c:pt>
                <c:pt idx="73">
                  <c:v>4.2041884816753949</c:v>
                </c:pt>
                <c:pt idx="74">
                  <c:v>4.2617801047120496</c:v>
                </c:pt>
                <c:pt idx="75">
                  <c:v>4.3193717277486936</c:v>
                </c:pt>
                <c:pt idx="76">
                  <c:v>4.3769633507853429</c:v>
                </c:pt>
                <c:pt idx="77">
                  <c:v>4.434554973821986</c:v>
                </c:pt>
                <c:pt idx="78">
                  <c:v>4.4921465968586416</c:v>
                </c:pt>
                <c:pt idx="79">
                  <c:v>4.5497382198952865</c:v>
                </c:pt>
                <c:pt idx="80">
                  <c:v>4.6073298429319385</c:v>
                </c:pt>
                <c:pt idx="81">
                  <c:v>4.6649214659685843</c:v>
                </c:pt>
                <c:pt idx="82">
                  <c:v>4.7225130890052345</c:v>
                </c:pt>
                <c:pt idx="83">
                  <c:v>4.7801047120418882</c:v>
                </c:pt>
                <c:pt idx="84">
                  <c:v>4.8376963350785394</c:v>
                </c:pt>
                <c:pt idx="85">
                  <c:v>4.8952879581151807</c:v>
                </c:pt>
                <c:pt idx="86">
                  <c:v>4.9528795811518416</c:v>
                </c:pt>
                <c:pt idx="87">
                  <c:v>5.0104712041884856</c:v>
                </c:pt>
                <c:pt idx="88">
                  <c:v>5.0680628272251349</c:v>
                </c:pt>
                <c:pt idx="89">
                  <c:v>5.125654450261778</c:v>
                </c:pt>
                <c:pt idx="90">
                  <c:v>5.1832460732984336</c:v>
                </c:pt>
                <c:pt idx="91">
                  <c:v>5.2408376963350785</c:v>
                </c:pt>
                <c:pt idx="92">
                  <c:v>5.2984293193717322</c:v>
                </c:pt>
                <c:pt idx="93">
                  <c:v>5.3560209424083816</c:v>
                </c:pt>
                <c:pt idx="94">
                  <c:v>5.4136125654450309</c:v>
                </c:pt>
                <c:pt idx="95">
                  <c:v>5.4712041884816918</c:v>
                </c:pt>
                <c:pt idx="96">
                  <c:v>5.5287958115183296</c:v>
                </c:pt>
                <c:pt idx="97">
                  <c:v>5.5863874345549824</c:v>
                </c:pt>
                <c:pt idx="98">
                  <c:v>5.6439790575916282</c:v>
                </c:pt>
                <c:pt idx="99">
                  <c:v>5.7015706806282784</c:v>
                </c:pt>
                <c:pt idx="100">
                  <c:v>5.759162303664934</c:v>
                </c:pt>
                <c:pt idx="101">
                  <c:v>5.8167539267015762</c:v>
                </c:pt>
                <c:pt idx="102">
                  <c:v>5.8743455497382255</c:v>
                </c:pt>
                <c:pt idx="103">
                  <c:v>5.931937172774882</c:v>
                </c:pt>
                <c:pt idx="104">
                  <c:v>5.9895287958115393</c:v>
                </c:pt>
                <c:pt idx="105">
                  <c:v>6.0471204188481735</c:v>
                </c:pt>
                <c:pt idx="106">
                  <c:v>6.1047120418848229</c:v>
                </c:pt>
                <c:pt idx="107">
                  <c:v>6.1623036649214695</c:v>
                </c:pt>
                <c:pt idx="108">
                  <c:v>6.2198952879581224</c:v>
                </c:pt>
                <c:pt idx="109">
                  <c:v>6.2774869109947709</c:v>
                </c:pt>
                <c:pt idx="110">
                  <c:v>6.3350785340314202</c:v>
                </c:pt>
                <c:pt idx="111">
                  <c:v>6.3926701570680695</c:v>
                </c:pt>
                <c:pt idx="112">
                  <c:v>6.4502617801047322</c:v>
                </c:pt>
                <c:pt idx="113">
                  <c:v>6.5078534031413735</c:v>
                </c:pt>
                <c:pt idx="114">
                  <c:v>6.5654450261780113</c:v>
                </c:pt>
                <c:pt idx="115">
                  <c:v>6.6230366492146668</c:v>
                </c:pt>
                <c:pt idx="116">
                  <c:v>6.6806282722513162</c:v>
                </c:pt>
                <c:pt idx="117">
                  <c:v>6.7382198952879717</c:v>
                </c:pt>
                <c:pt idx="118">
                  <c:v>6.7958115183246148</c:v>
                </c:pt>
                <c:pt idx="119">
                  <c:v>6.8534031413612695</c:v>
                </c:pt>
                <c:pt idx="120">
                  <c:v>6.9109947643979082</c:v>
                </c:pt>
                <c:pt idx="121">
                  <c:v>6.9685863874345628</c:v>
                </c:pt>
                <c:pt idx="122">
                  <c:v>7.0261780104712095</c:v>
                </c:pt>
                <c:pt idx="123">
                  <c:v>7.0837696335078713</c:v>
                </c:pt>
                <c:pt idx="124">
                  <c:v>7.1413612565445108</c:v>
                </c:pt>
                <c:pt idx="125">
                  <c:v>7.1989528795811539</c:v>
                </c:pt>
                <c:pt idx="126">
                  <c:v>7.2565445026178095</c:v>
                </c:pt>
                <c:pt idx="127">
                  <c:v>7.3141361256544535</c:v>
                </c:pt>
                <c:pt idx="128">
                  <c:v>7.3717277486911135</c:v>
                </c:pt>
                <c:pt idx="129">
                  <c:v>7.4293193717277575</c:v>
                </c:pt>
                <c:pt idx="130">
                  <c:v>7.4869109947644104</c:v>
                </c:pt>
                <c:pt idx="131">
                  <c:v>7.5445026178010508</c:v>
                </c:pt>
                <c:pt idx="132">
                  <c:v>7.6020942408376966</c:v>
                </c:pt>
                <c:pt idx="133">
                  <c:v>7.6596858638743548</c:v>
                </c:pt>
                <c:pt idx="134">
                  <c:v>7.7172774869110095</c:v>
                </c:pt>
                <c:pt idx="135">
                  <c:v>7.7748691099476588</c:v>
                </c:pt>
                <c:pt idx="136">
                  <c:v>7.832460732984309</c:v>
                </c:pt>
                <c:pt idx="137">
                  <c:v>7.890052356020945</c:v>
                </c:pt>
                <c:pt idx="138">
                  <c:v>7.9476439790576014</c:v>
                </c:pt>
                <c:pt idx="139">
                  <c:v>8.0052356020942508</c:v>
                </c:pt>
                <c:pt idx="140">
                  <c:v>8.0628272251308992</c:v>
                </c:pt>
                <c:pt idx="141">
                  <c:v>8.1204188481675477</c:v>
                </c:pt>
                <c:pt idx="142">
                  <c:v>8.1780104712041854</c:v>
                </c:pt>
                <c:pt idx="143">
                  <c:v>8.2356020942408446</c:v>
                </c:pt>
                <c:pt idx="144">
                  <c:v>8.293193717277493</c:v>
                </c:pt>
                <c:pt idx="145">
                  <c:v>8.3507853403141468</c:v>
                </c:pt>
                <c:pt idx="146">
                  <c:v>8.4083769633507721</c:v>
                </c:pt>
                <c:pt idx="147">
                  <c:v>8.4659685863874508</c:v>
                </c:pt>
                <c:pt idx="148">
                  <c:v>8.5235602094240868</c:v>
                </c:pt>
                <c:pt idx="149">
                  <c:v>8.5811518324607352</c:v>
                </c:pt>
                <c:pt idx="150">
                  <c:v>8.6387434554973819</c:v>
                </c:pt>
                <c:pt idx="151">
                  <c:v>8.6963350785340321</c:v>
                </c:pt>
                <c:pt idx="152">
                  <c:v>8.7539267015706699</c:v>
                </c:pt>
                <c:pt idx="153">
                  <c:v>8.811518324607329</c:v>
                </c:pt>
                <c:pt idx="154">
                  <c:v>8.8691099476439916</c:v>
                </c:pt>
                <c:pt idx="155">
                  <c:v>8.9267015706806276</c:v>
                </c:pt>
                <c:pt idx="156">
                  <c:v>8.984293193717269</c:v>
                </c:pt>
                <c:pt idx="157">
                  <c:v>9.0418848167539227</c:v>
                </c:pt>
                <c:pt idx="158">
                  <c:v>9.0994764397905712</c:v>
                </c:pt>
                <c:pt idx="159">
                  <c:v>9.1570680628272196</c:v>
                </c:pt>
                <c:pt idx="160">
                  <c:v>9.2146596858638681</c:v>
                </c:pt>
                <c:pt idx="161">
                  <c:v>9.272251308900513</c:v>
                </c:pt>
                <c:pt idx="162">
                  <c:v>9.3298429319371667</c:v>
                </c:pt>
                <c:pt idx="163">
                  <c:v>9.3874345549738276</c:v>
                </c:pt>
                <c:pt idx="164">
                  <c:v>9.4450261780104618</c:v>
                </c:pt>
                <c:pt idx="165">
                  <c:v>9.5026178010471209</c:v>
                </c:pt>
                <c:pt idx="166">
                  <c:v>9.5602094240837587</c:v>
                </c:pt>
                <c:pt idx="167">
                  <c:v>9.6178010471203983</c:v>
                </c:pt>
                <c:pt idx="168">
                  <c:v>9.6753926701570556</c:v>
                </c:pt>
                <c:pt idx="169">
                  <c:v>9.7329842931937041</c:v>
                </c:pt>
                <c:pt idx="170">
                  <c:v>9.790575916230349</c:v>
                </c:pt>
                <c:pt idx="171">
                  <c:v>9.8481675392670027</c:v>
                </c:pt>
                <c:pt idx="172">
                  <c:v>9.9057591623036547</c:v>
                </c:pt>
                <c:pt idx="173">
                  <c:v>9.9633507853402978</c:v>
                </c:pt>
                <c:pt idx="174">
                  <c:v>10.020942408376946</c:v>
                </c:pt>
                <c:pt idx="175">
                  <c:v>10.078534031413596</c:v>
                </c:pt>
                <c:pt idx="176">
                  <c:v>10.136125654450243</c:v>
                </c:pt>
                <c:pt idx="177">
                  <c:v>10.193717277486902</c:v>
                </c:pt>
                <c:pt idx="178">
                  <c:v>10.251308900523526</c:v>
                </c:pt>
                <c:pt idx="179">
                  <c:v>10.308900523560188</c:v>
                </c:pt>
                <c:pt idx="180">
                  <c:v>10.366492146596848</c:v>
                </c:pt>
                <c:pt idx="181">
                  <c:v>10.424083769633473</c:v>
                </c:pt>
                <c:pt idx="182">
                  <c:v>10.481675392670123</c:v>
                </c:pt>
                <c:pt idx="183">
                  <c:v>10.539267015706782</c:v>
                </c:pt>
                <c:pt idx="184">
                  <c:v>10.596858638743432</c:v>
                </c:pt>
                <c:pt idx="185">
                  <c:v>10.654450261780079</c:v>
                </c:pt>
                <c:pt idx="186">
                  <c:v>10.712041884816728</c:v>
                </c:pt>
                <c:pt idx="187">
                  <c:v>10.769633507853376</c:v>
                </c:pt>
                <c:pt idx="188">
                  <c:v>10.827225130890012</c:v>
                </c:pt>
                <c:pt idx="189">
                  <c:v>10.884816753926676</c:v>
                </c:pt>
                <c:pt idx="190">
                  <c:v>10.942408376963332</c:v>
                </c:pt>
                <c:pt idx="191">
                  <c:v>10.99999999999998</c:v>
                </c:pt>
              </c:numCache>
            </c:numRef>
          </c:xVal>
          <c:yVal>
            <c:numRef>
              <c:f>Feuil1!$W$7:$W$198</c:f>
              <c:numCache>
                <c:formatCode>General</c:formatCode>
                <c:ptCount val="192"/>
              </c:numCache>
            </c:numRef>
          </c:yVal>
        </c:ser>
        <c:axId val="105117952"/>
        <c:axId val="105152896"/>
      </c:scatterChart>
      <c:valAx>
        <c:axId val="105117952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75" b="0" i="1" u="none" strike="noStrike" baseline="0">
                    <a:solidFill>
                      <a:srgbClr val="000000"/>
                    </a:solidFill>
                    <a:latin typeface="Schneidler BT"/>
                    <a:ea typeface="Schneidler BT"/>
                    <a:cs typeface="Schneidler BT"/>
                  </a:defRPr>
                </a:pPr>
                <a:r>
                  <a:rPr lang="fr-FR" sz="775" b="0" i="1" u="none" strike="noStrike" baseline="0">
                    <a:solidFill>
                      <a:srgbClr val="000000"/>
                    </a:solidFill>
                    <a:latin typeface="Schneidler BT"/>
                  </a:rPr>
                  <a:t>t</a:t>
                </a:r>
                <a:r>
                  <a:rPr lang="fr-FR" sz="775" b="0" i="0" u="none" strike="noStrike" baseline="0">
                    <a:solidFill>
                      <a:srgbClr val="000000"/>
                    </a:solidFill>
                    <a:latin typeface="Schneidler BT"/>
                  </a:rPr>
                  <a:t> (en jours)</a:t>
                </a:r>
              </a:p>
            </c:rich>
          </c:tx>
          <c:layout>
            <c:manualLayout>
              <c:xMode val="edge"/>
              <c:yMode val="edge"/>
              <c:x val="0.83821677724589561"/>
              <c:y val="0.960570531655308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05152896"/>
        <c:crosses val="autoZero"/>
        <c:crossBetween val="midCat"/>
      </c:valAx>
      <c:valAx>
        <c:axId val="105152896"/>
        <c:scaling>
          <c:orientation val="minMax"/>
          <c:max val="3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75" b="0" i="0" u="none" strike="noStrike" baseline="0">
                    <a:solidFill>
                      <a:srgbClr val="000000"/>
                    </a:solidFill>
                    <a:latin typeface="Schneidler BT"/>
                    <a:ea typeface="Schneidler BT"/>
                    <a:cs typeface="Schneidler BT"/>
                  </a:defRPr>
                </a:pPr>
                <a:r>
                  <a:rPr lang="fr-FR"/>
                  <a:t>nombre de malades en milliers</a:t>
                </a:r>
              </a:p>
            </c:rich>
          </c:tx>
          <c:layout>
            <c:manualLayout>
              <c:xMode val="edge"/>
              <c:yMode val="edge"/>
              <c:x val="9.3506055948768277E-2"/>
              <c:y val="6.8181935876838573E-2"/>
            </c:manualLayout>
          </c:layout>
          <c:spPr>
            <a:solidFill>
              <a:srgbClr val="FFFFFF"/>
            </a:solidFill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05117952"/>
        <c:crosses val="autoZero"/>
        <c:crossBetween val="midCat"/>
        <c:majorUnit val="5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</vt:lpstr>
    </vt:vector>
  </TitlesOfParts>
  <Company/>
  <LinksUpToDate>false</LinksUpToDate>
  <CharactersWithSpaces>7514</CharactersWithSpaces>
  <SharedDoc>false</SharedDoc>
  <HLinks>
    <vt:vector size="6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http://laroche.lycee.free.fr/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</dc:title>
  <dc:subject>Terminale S Mathématiques</dc:subject>
  <dc:creator>Fred Laroche</dc:creator>
  <cp:keywords/>
  <dc:description/>
  <cp:lastModifiedBy>Frédéric Laroche</cp:lastModifiedBy>
  <cp:revision>6</cp:revision>
  <cp:lastPrinted>2009-06-20T06:18:00Z</cp:lastPrinted>
  <dcterms:created xsi:type="dcterms:W3CDTF">2009-06-18T19:40:00Z</dcterms:created>
  <dcterms:modified xsi:type="dcterms:W3CDTF">2009-06-20T07:16:00Z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